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38BBBB4E" w:rsidR="00E22EB5" w:rsidRDefault="006C0CC0">
      <w:r>
        <w:t xml:space="preserve"> </w:t>
      </w:r>
    </w:p>
    <w:p w14:paraId="384589E0" w14:textId="47D61A6B" w:rsidR="00E22EB5" w:rsidRDefault="00E22EB5"/>
    <w:p w14:paraId="4CE9CF51"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1D89EFC4" w14:textId="4388ED39" w:rsidR="00E22EB5" w:rsidRPr="00A92807" w:rsidRDefault="0033745B" w:rsidP="00E22EB5">
      <w:pPr>
        <w:autoSpaceDE w:val="0"/>
        <w:autoSpaceDN w:val="0"/>
        <w:adjustRightInd w:val="0"/>
        <w:jc w:val="center"/>
        <w:rPr>
          <w:rFonts w:eastAsiaTheme="minorEastAsia" w:cstheme="minorBidi"/>
          <w:b/>
          <w:bCs/>
          <w:sz w:val="32"/>
          <w:szCs w:val="32"/>
        </w:rPr>
      </w:pPr>
      <w:r w:rsidRPr="00A92807">
        <w:rPr>
          <w:rFonts w:eastAsiaTheme="minorEastAsia" w:cstheme="minorBidi"/>
          <w:b/>
          <w:bCs/>
          <w:sz w:val="32"/>
          <w:szCs w:val="32"/>
        </w:rPr>
        <w:t>Tender</w:t>
      </w:r>
      <w:r w:rsidR="00E22EB5" w:rsidRPr="00A92807">
        <w:rPr>
          <w:rFonts w:eastAsiaTheme="minorEastAsia" w:cstheme="minorBidi"/>
          <w:b/>
          <w:bCs/>
          <w:sz w:val="32"/>
          <w:szCs w:val="32"/>
        </w:rPr>
        <w:t xml:space="preserve"> Response Document </w:t>
      </w:r>
      <w:r w:rsidR="00094BC3" w:rsidRPr="00A92807">
        <w:rPr>
          <w:rFonts w:eastAsiaTheme="minorEastAsia" w:cstheme="minorBidi"/>
          <w:b/>
          <w:bCs/>
          <w:sz w:val="32"/>
          <w:szCs w:val="32"/>
        </w:rPr>
        <w:t>(TRD)</w:t>
      </w:r>
    </w:p>
    <w:p w14:paraId="31F1E2CC" w14:textId="77777777" w:rsidR="006C0CC0" w:rsidRPr="00A92807" w:rsidRDefault="006C0CC0" w:rsidP="00E22EB5">
      <w:pPr>
        <w:autoSpaceDE w:val="0"/>
        <w:autoSpaceDN w:val="0"/>
        <w:adjustRightInd w:val="0"/>
        <w:jc w:val="center"/>
        <w:rPr>
          <w:rFonts w:eastAsiaTheme="minorEastAsia" w:cstheme="minorBidi"/>
          <w:b/>
          <w:bCs/>
          <w:sz w:val="32"/>
          <w:szCs w:val="32"/>
        </w:rPr>
      </w:pPr>
    </w:p>
    <w:p w14:paraId="5633DE3E" w14:textId="6667AA01" w:rsidR="006C0CC0" w:rsidRPr="00A92807" w:rsidRDefault="006C0CC0" w:rsidP="00E22EB5">
      <w:pPr>
        <w:autoSpaceDE w:val="0"/>
        <w:autoSpaceDN w:val="0"/>
        <w:adjustRightInd w:val="0"/>
        <w:jc w:val="center"/>
        <w:rPr>
          <w:rFonts w:eastAsiaTheme="minorEastAsia" w:cstheme="minorBidi"/>
          <w:b/>
          <w:bCs/>
          <w:sz w:val="32"/>
          <w:szCs w:val="32"/>
        </w:rPr>
      </w:pPr>
      <w:r w:rsidRPr="00A92807">
        <w:rPr>
          <w:rFonts w:eastAsiaTheme="minorEastAsia" w:cstheme="minorBidi"/>
          <w:b/>
          <w:bCs/>
          <w:sz w:val="32"/>
          <w:szCs w:val="32"/>
        </w:rPr>
        <w:t xml:space="preserve">For </w:t>
      </w:r>
    </w:p>
    <w:p w14:paraId="4FBFE5AE"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224AF2B6" w14:textId="6538442A" w:rsidR="001827E5" w:rsidRDefault="006C0CC0" w:rsidP="00E22EB5">
      <w:pPr>
        <w:jc w:val="center"/>
        <w:rPr>
          <w:rFonts w:eastAsiaTheme="minorEastAsia" w:cstheme="minorBidi"/>
          <w:b/>
          <w:bCs/>
          <w:sz w:val="32"/>
          <w:szCs w:val="32"/>
        </w:rPr>
      </w:pPr>
      <w:bookmarkStart w:id="0" w:name="_Hlk153202138"/>
      <w:bookmarkStart w:id="1" w:name="_Hlk96417617"/>
      <w:r w:rsidRPr="00A92807">
        <w:rPr>
          <w:rFonts w:eastAsiaTheme="minorEastAsia" w:cstheme="minorBidi"/>
          <w:b/>
          <w:bCs/>
          <w:sz w:val="32"/>
          <w:szCs w:val="32"/>
        </w:rPr>
        <w:t xml:space="preserve">Provision of </w:t>
      </w:r>
      <w:r w:rsidR="00335D67">
        <w:rPr>
          <w:rFonts w:eastAsiaTheme="minorEastAsia" w:cstheme="minorBidi"/>
          <w:b/>
          <w:bCs/>
          <w:sz w:val="32"/>
          <w:szCs w:val="32"/>
        </w:rPr>
        <w:t>Cold Drink</w:t>
      </w:r>
      <w:r w:rsidR="001827E5">
        <w:rPr>
          <w:rFonts w:eastAsiaTheme="minorEastAsia" w:cstheme="minorBidi"/>
          <w:b/>
          <w:bCs/>
          <w:sz w:val="32"/>
          <w:szCs w:val="32"/>
        </w:rPr>
        <w:t xml:space="preserve"> Products </w:t>
      </w:r>
      <w:r w:rsidR="00E311D5">
        <w:rPr>
          <w:rFonts w:eastAsiaTheme="minorEastAsia" w:cstheme="minorBidi"/>
          <w:b/>
          <w:bCs/>
          <w:sz w:val="32"/>
          <w:szCs w:val="32"/>
        </w:rPr>
        <w:t xml:space="preserve">for the TCD Catering team </w:t>
      </w:r>
    </w:p>
    <w:p w14:paraId="3C0377A2" w14:textId="77777777" w:rsidR="001827E5" w:rsidRDefault="001827E5" w:rsidP="00E22EB5">
      <w:pPr>
        <w:jc w:val="center"/>
        <w:rPr>
          <w:rFonts w:eastAsiaTheme="minorEastAsia" w:cstheme="minorBidi"/>
          <w:b/>
          <w:bCs/>
          <w:sz w:val="32"/>
          <w:szCs w:val="32"/>
        </w:rPr>
      </w:pPr>
    </w:p>
    <w:p w14:paraId="125442FA" w14:textId="77777777" w:rsidR="001827E5" w:rsidRDefault="001827E5" w:rsidP="00E22EB5">
      <w:pPr>
        <w:jc w:val="center"/>
        <w:rPr>
          <w:rFonts w:eastAsiaTheme="minorEastAsia" w:cstheme="minorBidi"/>
          <w:b/>
          <w:bCs/>
          <w:sz w:val="32"/>
          <w:szCs w:val="32"/>
        </w:rPr>
      </w:pPr>
      <w:r>
        <w:rPr>
          <w:rFonts w:eastAsiaTheme="minorEastAsia" w:cstheme="minorBidi"/>
          <w:b/>
          <w:bCs/>
          <w:sz w:val="32"/>
          <w:szCs w:val="32"/>
        </w:rPr>
        <w:t xml:space="preserve">For </w:t>
      </w:r>
    </w:p>
    <w:p w14:paraId="62E3587D" w14:textId="7EAEC8A4" w:rsidR="00E22EB5" w:rsidRPr="00A92807" w:rsidRDefault="006C0CC0" w:rsidP="00E22EB5">
      <w:pPr>
        <w:jc w:val="center"/>
        <w:rPr>
          <w:rFonts w:eastAsiaTheme="minorEastAsia" w:cstheme="minorBidi"/>
          <w:b/>
          <w:bCs/>
          <w:sz w:val="32"/>
          <w:szCs w:val="32"/>
        </w:rPr>
      </w:pPr>
      <w:r w:rsidRPr="00A92807">
        <w:rPr>
          <w:rFonts w:eastAsiaTheme="minorEastAsia" w:cstheme="minorBidi"/>
          <w:b/>
          <w:bCs/>
          <w:sz w:val="32"/>
          <w:szCs w:val="32"/>
        </w:rPr>
        <w:t>Trinity College Dublin, University of Dublin</w:t>
      </w:r>
      <w:r w:rsidR="00E831A7" w:rsidRPr="00A92807">
        <w:rPr>
          <w:rFonts w:eastAsiaTheme="minorEastAsia" w:cstheme="minorBidi"/>
          <w:b/>
          <w:bCs/>
          <w:sz w:val="32"/>
          <w:szCs w:val="32"/>
        </w:rPr>
        <w:t xml:space="preserve"> </w:t>
      </w:r>
      <w:r w:rsidR="005E6E83" w:rsidRPr="00A92807">
        <w:rPr>
          <w:rFonts w:eastAsiaTheme="minorEastAsia" w:cstheme="minorBidi"/>
          <w:b/>
          <w:bCs/>
          <w:sz w:val="32"/>
          <w:szCs w:val="32"/>
        </w:rPr>
        <w:t xml:space="preserve"> </w:t>
      </w:r>
    </w:p>
    <w:p w14:paraId="672BBC06" w14:textId="13D91BE8" w:rsidR="009E5C3F" w:rsidRPr="00A92807" w:rsidRDefault="009E5C3F" w:rsidP="00E22EB5">
      <w:pPr>
        <w:jc w:val="center"/>
        <w:rPr>
          <w:rFonts w:eastAsiaTheme="minorEastAsia" w:cstheme="minorBidi"/>
          <w:b/>
          <w:bCs/>
          <w:sz w:val="32"/>
          <w:szCs w:val="32"/>
        </w:rPr>
      </w:pPr>
    </w:p>
    <w:p w14:paraId="5B93D63D" w14:textId="77777777" w:rsidR="00E22EB5" w:rsidRPr="00A92807" w:rsidRDefault="00E22EB5" w:rsidP="00E22EB5">
      <w:pPr>
        <w:jc w:val="center"/>
        <w:rPr>
          <w:rFonts w:cstheme="minorHAnsi"/>
          <w:b/>
          <w:bCs/>
          <w:sz w:val="32"/>
          <w:szCs w:val="32"/>
        </w:rPr>
      </w:pPr>
    </w:p>
    <w:bookmarkEnd w:id="0"/>
    <w:p w14:paraId="7BC05BAD" w14:textId="45C9B13B" w:rsidR="00E22EB5" w:rsidRPr="00A92807" w:rsidRDefault="00E22EB5" w:rsidP="00195A39">
      <w:pPr>
        <w:jc w:val="center"/>
      </w:pPr>
      <w:r w:rsidRPr="00A92807">
        <w:rPr>
          <w:rFonts w:cstheme="minorHAnsi"/>
          <w:b/>
          <w:bCs/>
          <w:sz w:val="32"/>
          <w:szCs w:val="32"/>
        </w:rPr>
        <w:t xml:space="preserve">Ref: </w:t>
      </w:r>
      <w:r w:rsidRPr="00A92807">
        <w:rPr>
          <w:rFonts w:eastAsiaTheme="minorHAnsi" w:cstheme="minorHAnsi"/>
          <w:b/>
          <w:bCs/>
          <w:sz w:val="32"/>
          <w:szCs w:val="32"/>
        </w:rPr>
        <w:t>TCD-2</w:t>
      </w:r>
      <w:r w:rsidR="006C0CC0" w:rsidRPr="00A92807">
        <w:rPr>
          <w:rFonts w:eastAsiaTheme="minorHAnsi" w:cstheme="minorHAnsi"/>
          <w:b/>
          <w:bCs/>
          <w:sz w:val="32"/>
          <w:szCs w:val="32"/>
        </w:rPr>
        <w:t>6</w:t>
      </w:r>
      <w:r w:rsidRPr="00A92807">
        <w:rPr>
          <w:rFonts w:eastAsiaTheme="minorHAnsi" w:cstheme="minorHAnsi"/>
          <w:b/>
          <w:bCs/>
          <w:sz w:val="32"/>
          <w:szCs w:val="32"/>
        </w:rPr>
        <w:t>-C</w:t>
      </w:r>
      <w:bookmarkEnd w:id="1"/>
      <w:r w:rsidR="006C0CC0" w:rsidRPr="00A92807">
        <w:rPr>
          <w:rFonts w:eastAsiaTheme="minorHAnsi" w:cstheme="minorHAnsi"/>
          <w:b/>
          <w:bCs/>
          <w:sz w:val="32"/>
          <w:szCs w:val="32"/>
        </w:rPr>
        <w:t>2</w:t>
      </w:r>
      <w:r w:rsidR="00335D67">
        <w:rPr>
          <w:rFonts w:eastAsiaTheme="minorHAnsi" w:cstheme="minorHAnsi"/>
          <w:b/>
          <w:bCs/>
          <w:sz w:val="32"/>
          <w:szCs w:val="32"/>
        </w:rPr>
        <w:t>483</w:t>
      </w:r>
    </w:p>
    <w:p w14:paraId="59B309A6" w14:textId="1EDFE62F" w:rsidR="00E22EB5" w:rsidRDefault="00E22EB5"/>
    <w:p w14:paraId="552E4DF5" w14:textId="77777777" w:rsidR="00195A39" w:rsidRDefault="00195A39"/>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2E49C7D9" w14:textId="77777777" w:rsidR="00E22EB5" w:rsidRDefault="00E22EB5"/>
    <w:p w14:paraId="659D6640" w14:textId="77777777" w:rsidR="007360F1" w:rsidRDefault="007360F1"/>
    <w:p w14:paraId="5DEBE682" w14:textId="77777777" w:rsidR="007360F1" w:rsidRDefault="007360F1"/>
    <w:p w14:paraId="638EB04C" w14:textId="4D241E70" w:rsidR="007360F1" w:rsidRPr="007360F1" w:rsidRDefault="007360F1">
      <w:pPr>
        <w:rPr>
          <w:b/>
          <w:bCs/>
          <w:i/>
          <w:iCs/>
          <w:color w:val="000000" w:themeColor="text1"/>
        </w:rPr>
        <w:sectPr w:rsidR="007360F1" w:rsidRPr="007360F1">
          <w:headerReference w:type="default" r:id="rId8"/>
          <w:pgSz w:w="11906" w:h="16838"/>
          <w:pgMar w:top="1440" w:right="1440" w:bottom="1440" w:left="1440" w:header="708" w:footer="708" w:gutter="0"/>
          <w:cols w:space="708"/>
          <w:docGrid w:linePitch="360"/>
        </w:sectPr>
      </w:pPr>
      <w:r>
        <w:rPr>
          <w:b/>
          <w:bCs/>
          <w:i/>
          <w:iCs/>
          <w:color w:val="000000" w:themeColor="text1"/>
        </w:rPr>
        <w:t>**</w:t>
      </w:r>
      <w:r w:rsidRPr="007360F1">
        <w:rPr>
          <w:b/>
          <w:bCs/>
          <w:i/>
          <w:iCs/>
          <w:color w:val="000000" w:themeColor="text1"/>
        </w:rPr>
        <w:t xml:space="preserve">All tender response files must be submitted in a zip folder to protect naming conventions </w:t>
      </w: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noProof/>
        </w:rPr>
      </w:sdtEndPr>
      <w:sdtContent>
        <w:p w14:paraId="7E787E4A" w14:textId="10D9EF63" w:rsidR="00E22EB5" w:rsidRDefault="00E22EB5">
          <w:pPr>
            <w:pStyle w:val="TOCHeading"/>
          </w:pPr>
          <w:r>
            <w:t>Contents</w:t>
          </w:r>
        </w:p>
        <w:p w14:paraId="240CB44B" w14:textId="7CD407DD" w:rsidR="00F3267D" w:rsidRDefault="00E22EB5">
          <w:pPr>
            <w:pStyle w:val="TOC1"/>
            <w:tabs>
              <w:tab w:val="right" w:leader="dot" w:pos="9016"/>
            </w:tabs>
            <w:rPr>
              <w:rFonts w:eastAsiaTheme="minorEastAsia" w:cstheme="minorBidi"/>
              <w:noProof/>
              <w:kern w:val="2"/>
              <w:sz w:val="24"/>
              <w:lang w:eastAsia="en-IE"/>
              <w14:ligatures w14:val="standardContextual"/>
            </w:rPr>
          </w:pPr>
          <w:r w:rsidRPr="000E2E0A">
            <w:fldChar w:fldCharType="begin"/>
          </w:r>
          <w:r w:rsidRPr="000E2E0A">
            <w:instrText xml:space="preserve"> TOC \o "1-3" \h \z \u </w:instrText>
          </w:r>
          <w:r w:rsidRPr="000E2E0A">
            <w:fldChar w:fldCharType="separate"/>
          </w:r>
          <w:hyperlink w:anchor="_Toc237424082" w:history="1">
            <w:r w:rsidR="00F3267D" w:rsidRPr="00FC7880">
              <w:rPr>
                <w:rStyle w:val="Hyperlink"/>
                <w:rFonts w:cstheme="minorHAnsi"/>
                <w:noProof/>
              </w:rPr>
              <w:t>PART A – SELECTION CRITERIA</w:t>
            </w:r>
            <w:r w:rsidR="00F3267D">
              <w:rPr>
                <w:noProof/>
                <w:webHidden/>
              </w:rPr>
              <w:tab/>
            </w:r>
            <w:r w:rsidR="00F3267D">
              <w:rPr>
                <w:noProof/>
                <w:webHidden/>
              </w:rPr>
              <w:fldChar w:fldCharType="begin"/>
            </w:r>
            <w:r w:rsidR="00F3267D">
              <w:rPr>
                <w:noProof/>
                <w:webHidden/>
              </w:rPr>
              <w:instrText xml:space="preserve"> PAGEREF _Toc237424082 \h </w:instrText>
            </w:r>
            <w:r w:rsidR="00F3267D">
              <w:rPr>
                <w:noProof/>
                <w:webHidden/>
              </w:rPr>
            </w:r>
            <w:r w:rsidR="00F3267D">
              <w:rPr>
                <w:noProof/>
                <w:webHidden/>
              </w:rPr>
              <w:fldChar w:fldCharType="separate"/>
            </w:r>
            <w:r w:rsidR="00F3267D">
              <w:rPr>
                <w:noProof/>
                <w:webHidden/>
              </w:rPr>
              <w:t>3</w:t>
            </w:r>
            <w:r w:rsidR="00F3267D">
              <w:rPr>
                <w:noProof/>
                <w:webHidden/>
              </w:rPr>
              <w:fldChar w:fldCharType="end"/>
            </w:r>
          </w:hyperlink>
        </w:p>
        <w:p w14:paraId="166D6403" w14:textId="18AB2A24" w:rsidR="00F3267D" w:rsidRDefault="00F3267D">
          <w:pPr>
            <w:pStyle w:val="TOC2"/>
            <w:rPr>
              <w:rFonts w:eastAsiaTheme="minorEastAsia" w:cstheme="minorBidi"/>
              <w:spacing w:val="0"/>
              <w:kern w:val="2"/>
              <w:sz w:val="24"/>
              <w:lang w:eastAsia="en-IE"/>
              <w14:ligatures w14:val="standardContextual"/>
            </w:rPr>
          </w:pPr>
          <w:hyperlink w:anchor="_Toc237424083" w:history="1">
            <w:r w:rsidRPr="00FC7880">
              <w:rPr>
                <w:rStyle w:val="Hyperlink"/>
                <w:b/>
                <w:bCs/>
                <w:i/>
                <w:iCs/>
              </w:rPr>
              <w:t>A1: Tenderer Summary</w:t>
            </w:r>
            <w:r>
              <w:rPr>
                <w:webHidden/>
              </w:rPr>
              <w:tab/>
            </w:r>
            <w:r>
              <w:rPr>
                <w:webHidden/>
              </w:rPr>
              <w:fldChar w:fldCharType="begin"/>
            </w:r>
            <w:r>
              <w:rPr>
                <w:webHidden/>
              </w:rPr>
              <w:instrText xml:space="preserve"> PAGEREF _Toc237424083 \h </w:instrText>
            </w:r>
            <w:r>
              <w:rPr>
                <w:webHidden/>
              </w:rPr>
            </w:r>
            <w:r>
              <w:rPr>
                <w:webHidden/>
              </w:rPr>
              <w:fldChar w:fldCharType="separate"/>
            </w:r>
            <w:r>
              <w:rPr>
                <w:webHidden/>
              </w:rPr>
              <w:t>3</w:t>
            </w:r>
            <w:r>
              <w:rPr>
                <w:webHidden/>
              </w:rPr>
              <w:fldChar w:fldCharType="end"/>
            </w:r>
          </w:hyperlink>
        </w:p>
        <w:p w14:paraId="7DA2747E" w14:textId="359BE960" w:rsidR="00F3267D" w:rsidRDefault="00F3267D">
          <w:pPr>
            <w:pStyle w:val="TOC2"/>
            <w:rPr>
              <w:rFonts w:eastAsiaTheme="minorEastAsia" w:cstheme="minorBidi"/>
              <w:spacing w:val="0"/>
              <w:kern w:val="2"/>
              <w:sz w:val="24"/>
              <w:lang w:eastAsia="en-IE"/>
              <w14:ligatures w14:val="standardContextual"/>
            </w:rPr>
          </w:pPr>
          <w:hyperlink w:anchor="_Toc237424084" w:history="1">
            <w:r w:rsidRPr="00FC7880">
              <w:rPr>
                <w:rStyle w:val="Hyperlink"/>
                <w:b/>
                <w:bCs/>
                <w:i/>
                <w:iCs/>
              </w:rPr>
              <w:t>A2: European Single Procurement Document (ESPD)</w:t>
            </w:r>
            <w:r>
              <w:rPr>
                <w:webHidden/>
              </w:rPr>
              <w:tab/>
            </w:r>
            <w:r>
              <w:rPr>
                <w:webHidden/>
              </w:rPr>
              <w:fldChar w:fldCharType="begin"/>
            </w:r>
            <w:r>
              <w:rPr>
                <w:webHidden/>
              </w:rPr>
              <w:instrText xml:space="preserve"> PAGEREF _Toc237424084 \h </w:instrText>
            </w:r>
            <w:r>
              <w:rPr>
                <w:webHidden/>
              </w:rPr>
            </w:r>
            <w:r>
              <w:rPr>
                <w:webHidden/>
              </w:rPr>
              <w:fldChar w:fldCharType="separate"/>
            </w:r>
            <w:r>
              <w:rPr>
                <w:webHidden/>
              </w:rPr>
              <w:t>4</w:t>
            </w:r>
            <w:r>
              <w:rPr>
                <w:webHidden/>
              </w:rPr>
              <w:fldChar w:fldCharType="end"/>
            </w:r>
          </w:hyperlink>
        </w:p>
        <w:p w14:paraId="5C5C08D2" w14:textId="077E0581" w:rsidR="00F3267D" w:rsidRDefault="00F3267D">
          <w:pPr>
            <w:pStyle w:val="TOC2"/>
            <w:rPr>
              <w:rFonts w:eastAsiaTheme="minorEastAsia" w:cstheme="minorBidi"/>
              <w:spacing w:val="0"/>
              <w:kern w:val="2"/>
              <w:sz w:val="24"/>
              <w:lang w:eastAsia="en-IE"/>
              <w14:ligatures w14:val="standardContextual"/>
            </w:rPr>
          </w:pPr>
          <w:hyperlink w:anchor="_Toc237424085" w:history="1">
            <w:r w:rsidRPr="00FC7880">
              <w:rPr>
                <w:rStyle w:val="Hyperlink"/>
                <w:b/>
                <w:bCs/>
                <w:i/>
                <w:iCs/>
              </w:rPr>
              <w:t>A3: Declaration of Personal Circumstances</w:t>
            </w:r>
            <w:r>
              <w:rPr>
                <w:webHidden/>
              </w:rPr>
              <w:tab/>
            </w:r>
            <w:r>
              <w:rPr>
                <w:webHidden/>
              </w:rPr>
              <w:fldChar w:fldCharType="begin"/>
            </w:r>
            <w:r>
              <w:rPr>
                <w:webHidden/>
              </w:rPr>
              <w:instrText xml:space="preserve"> PAGEREF _Toc237424085 \h </w:instrText>
            </w:r>
            <w:r>
              <w:rPr>
                <w:webHidden/>
              </w:rPr>
            </w:r>
            <w:r>
              <w:rPr>
                <w:webHidden/>
              </w:rPr>
              <w:fldChar w:fldCharType="separate"/>
            </w:r>
            <w:r>
              <w:rPr>
                <w:webHidden/>
              </w:rPr>
              <w:t>5</w:t>
            </w:r>
            <w:r>
              <w:rPr>
                <w:webHidden/>
              </w:rPr>
              <w:fldChar w:fldCharType="end"/>
            </w:r>
          </w:hyperlink>
        </w:p>
        <w:p w14:paraId="51CB54A7" w14:textId="5B288BF4" w:rsidR="00F3267D" w:rsidRDefault="00F3267D">
          <w:pPr>
            <w:pStyle w:val="TOC2"/>
            <w:rPr>
              <w:rFonts w:eastAsiaTheme="minorEastAsia" w:cstheme="minorBidi"/>
              <w:spacing w:val="0"/>
              <w:kern w:val="2"/>
              <w:sz w:val="24"/>
              <w:lang w:eastAsia="en-IE"/>
              <w14:ligatures w14:val="standardContextual"/>
            </w:rPr>
          </w:pPr>
          <w:hyperlink w:anchor="_Toc237424086" w:history="1">
            <w:r w:rsidRPr="00FC7880">
              <w:rPr>
                <w:rStyle w:val="Hyperlink"/>
                <w:b/>
                <w:bCs/>
                <w:i/>
                <w:iCs/>
              </w:rPr>
              <w:t>A4: Third Party Letter of Undertaking</w:t>
            </w:r>
            <w:r>
              <w:rPr>
                <w:webHidden/>
              </w:rPr>
              <w:tab/>
            </w:r>
            <w:r>
              <w:rPr>
                <w:webHidden/>
              </w:rPr>
              <w:fldChar w:fldCharType="begin"/>
            </w:r>
            <w:r>
              <w:rPr>
                <w:webHidden/>
              </w:rPr>
              <w:instrText xml:space="preserve"> PAGEREF _Toc237424086 \h </w:instrText>
            </w:r>
            <w:r>
              <w:rPr>
                <w:webHidden/>
              </w:rPr>
            </w:r>
            <w:r>
              <w:rPr>
                <w:webHidden/>
              </w:rPr>
              <w:fldChar w:fldCharType="separate"/>
            </w:r>
            <w:r>
              <w:rPr>
                <w:webHidden/>
              </w:rPr>
              <w:t>7</w:t>
            </w:r>
            <w:r>
              <w:rPr>
                <w:webHidden/>
              </w:rPr>
              <w:fldChar w:fldCharType="end"/>
            </w:r>
          </w:hyperlink>
        </w:p>
        <w:p w14:paraId="007B67E2" w14:textId="082066E9" w:rsidR="00F3267D" w:rsidRDefault="00F3267D">
          <w:pPr>
            <w:pStyle w:val="TOC2"/>
            <w:rPr>
              <w:rFonts w:eastAsiaTheme="minorEastAsia" w:cstheme="minorBidi"/>
              <w:spacing w:val="0"/>
              <w:kern w:val="2"/>
              <w:sz w:val="24"/>
              <w:lang w:eastAsia="en-IE"/>
              <w14:ligatures w14:val="standardContextual"/>
            </w:rPr>
          </w:pPr>
          <w:hyperlink w:anchor="_Toc237424087" w:history="1">
            <w:r w:rsidRPr="00FC7880">
              <w:rPr>
                <w:rStyle w:val="Hyperlink"/>
                <w:b/>
                <w:bCs/>
                <w:i/>
                <w:iCs/>
              </w:rPr>
              <w:t>A5: Declaration of Financial &amp; Economic Capacity</w:t>
            </w:r>
            <w:r>
              <w:rPr>
                <w:webHidden/>
              </w:rPr>
              <w:tab/>
            </w:r>
            <w:r>
              <w:rPr>
                <w:webHidden/>
              </w:rPr>
              <w:fldChar w:fldCharType="begin"/>
            </w:r>
            <w:r>
              <w:rPr>
                <w:webHidden/>
              </w:rPr>
              <w:instrText xml:space="preserve"> PAGEREF _Toc237424087 \h </w:instrText>
            </w:r>
            <w:r>
              <w:rPr>
                <w:webHidden/>
              </w:rPr>
            </w:r>
            <w:r>
              <w:rPr>
                <w:webHidden/>
              </w:rPr>
              <w:fldChar w:fldCharType="separate"/>
            </w:r>
            <w:r>
              <w:rPr>
                <w:webHidden/>
              </w:rPr>
              <w:t>8</w:t>
            </w:r>
            <w:r>
              <w:rPr>
                <w:webHidden/>
              </w:rPr>
              <w:fldChar w:fldCharType="end"/>
            </w:r>
          </w:hyperlink>
        </w:p>
        <w:p w14:paraId="194CFB15" w14:textId="75282091" w:rsidR="00F3267D" w:rsidRDefault="00F3267D">
          <w:pPr>
            <w:pStyle w:val="TOC2"/>
            <w:rPr>
              <w:rFonts w:eastAsiaTheme="minorEastAsia" w:cstheme="minorBidi"/>
              <w:spacing w:val="0"/>
              <w:kern w:val="2"/>
              <w:sz w:val="24"/>
              <w:lang w:eastAsia="en-IE"/>
              <w14:ligatures w14:val="standardContextual"/>
            </w:rPr>
          </w:pPr>
          <w:hyperlink w:anchor="_Toc237424088" w:history="1">
            <w:r w:rsidRPr="00FC7880">
              <w:rPr>
                <w:rStyle w:val="Hyperlink"/>
                <w:b/>
                <w:bCs/>
                <w:i/>
                <w:iCs/>
              </w:rPr>
              <w:t>A6: Insurances</w:t>
            </w:r>
            <w:r>
              <w:rPr>
                <w:webHidden/>
              </w:rPr>
              <w:tab/>
            </w:r>
            <w:r>
              <w:rPr>
                <w:webHidden/>
              </w:rPr>
              <w:fldChar w:fldCharType="begin"/>
            </w:r>
            <w:r>
              <w:rPr>
                <w:webHidden/>
              </w:rPr>
              <w:instrText xml:space="preserve"> PAGEREF _Toc237424088 \h </w:instrText>
            </w:r>
            <w:r>
              <w:rPr>
                <w:webHidden/>
              </w:rPr>
            </w:r>
            <w:r>
              <w:rPr>
                <w:webHidden/>
              </w:rPr>
              <w:fldChar w:fldCharType="separate"/>
            </w:r>
            <w:r>
              <w:rPr>
                <w:webHidden/>
              </w:rPr>
              <w:t>10</w:t>
            </w:r>
            <w:r>
              <w:rPr>
                <w:webHidden/>
              </w:rPr>
              <w:fldChar w:fldCharType="end"/>
            </w:r>
          </w:hyperlink>
        </w:p>
        <w:p w14:paraId="39490E07" w14:textId="19024D13" w:rsidR="00F3267D" w:rsidRDefault="00F3267D">
          <w:pPr>
            <w:pStyle w:val="TOC2"/>
            <w:rPr>
              <w:rFonts w:eastAsiaTheme="minorEastAsia" w:cstheme="minorBidi"/>
              <w:spacing w:val="0"/>
              <w:kern w:val="2"/>
              <w:sz w:val="24"/>
              <w:lang w:eastAsia="en-IE"/>
              <w14:ligatures w14:val="standardContextual"/>
            </w:rPr>
          </w:pPr>
          <w:hyperlink w:anchor="_Toc237424089" w:history="1">
            <w:r w:rsidRPr="00FC7880">
              <w:rPr>
                <w:rStyle w:val="Hyperlink"/>
                <w:b/>
                <w:bCs/>
                <w:i/>
                <w:iCs/>
              </w:rPr>
              <w:t>A7: Previous Contracts</w:t>
            </w:r>
            <w:r>
              <w:rPr>
                <w:webHidden/>
              </w:rPr>
              <w:tab/>
            </w:r>
            <w:r>
              <w:rPr>
                <w:webHidden/>
              </w:rPr>
              <w:fldChar w:fldCharType="begin"/>
            </w:r>
            <w:r>
              <w:rPr>
                <w:webHidden/>
              </w:rPr>
              <w:instrText xml:space="preserve"> PAGEREF _Toc237424089 \h </w:instrText>
            </w:r>
            <w:r>
              <w:rPr>
                <w:webHidden/>
              </w:rPr>
            </w:r>
            <w:r>
              <w:rPr>
                <w:webHidden/>
              </w:rPr>
              <w:fldChar w:fldCharType="separate"/>
            </w:r>
            <w:r>
              <w:rPr>
                <w:webHidden/>
              </w:rPr>
              <w:t>11</w:t>
            </w:r>
            <w:r>
              <w:rPr>
                <w:webHidden/>
              </w:rPr>
              <w:fldChar w:fldCharType="end"/>
            </w:r>
          </w:hyperlink>
        </w:p>
        <w:p w14:paraId="42ABE6C4" w14:textId="0BAB9850" w:rsidR="00F3267D" w:rsidRDefault="00F3267D">
          <w:pPr>
            <w:pStyle w:val="TOC2"/>
            <w:rPr>
              <w:rFonts w:eastAsiaTheme="minorEastAsia" w:cstheme="minorBidi"/>
              <w:spacing w:val="0"/>
              <w:kern w:val="2"/>
              <w:sz w:val="24"/>
              <w:lang w:eastAsia="en-IE"/>
              <w14:ligatures w14:val="standardContextual"/>
            </w:rPr>
          </w:pPr>
          <w:hyperlink w:anchor="_Toc237424090" w:history="1">
            <w:r w:rsidRPr="00FC7880">
              <w:rPr>
                <w:rStyle w:val="Hyperlink"/>
                <w:b/>
                <w:bCs/>
                <w:i/>
                <w:iCs/>
              </w:rPr>
              <w:t>A8: HACCP Certification  / Health and Safety Statement</w:t>
            </w:r>
            <w:r>
              <w:rPr>
                <w:webHidden/>
              </w:rPr>
              <w:tab/>
            </w:r>
            <w:r>
              <w:rPr>
                <w:webHidden/>
              </w:rPr>
              <w:fldChar w:fldCharType="begin"/>
            </w:r>
            <w:r>
              <w:rPr>
                <w:webHidden/>
              </w:rPr>
              <w:instrText xml:space="preserve"> PAGEREF _Toc237424090 \h </w:instrText>
            </w:r>
            <w:r>
              <w:rPr>
                <w:webHidden/>
              </w:rPr>
            </w:r>
            <w:r>
              <w:rPr>
                <w:webHidden/>
              </w:rPr>
              <w:fldChar w:fldCharType="separate"/>
            </w:r>
            <w:r>
              <w:rPr>
                <w:webHidden/>
              </w:rPr>
              <w:t>14</w:t>
            </w:r>
            <w:r>
              <w:rPr>
                <w:webHidden/>
              </w:rPr>
              <w:fldChar w:fldCharType="end"/>
            </w:r>
          </w:hyperlink>
        </w:p>
        <w:p w14:paraId="57C0C29F" w14:textId="5EE69F66" w:rsidR="00F3267D" w:rsidRDefault="00F3267D">
          <w:pPr>
            <w:pStyle w:val="TOC1"/>
            <w:tabs>
              <w:tab w:val="right" w:leader="dot" w:pos="9016"/>
            </w:tabs>
            <w:rPr>
              <w:rFonts w:eastAsiaTheme="minorEastAsia" w:cstheme="minorBidi"/>
              <w:noProof/>
              <w:kern w:val="2"/>
              <w:sz w:val="24"/>
              <w:lang w:eastAsia="en-IE"/>
              <w14:ligatures w14:val="standardContextual"/>
            </w:rPr>
          </w:pPr>
          <w:hyperlink w:anchor="_Toc237424091" w:history="1">
            <w:r w:rsidRPr="00FC7880">
              <w:rPr>
                <w:rStyle w:val="Hyperlink"/>
                <w:rFonts w:cstheme="minorHAnsi"/>
                <w:noProof/>
              </w:rPr>
              <w:t>PART B – AWARD CRITERIA</w:t>
            </w:r>
            <w:r>
              <w:rPr>
                <w:noProof/>
                <w:webHidden/>
              </w:rPr>
              <w:tab/>
            </w:r>
            <w:r>
              <w:rPr>
                <w:noProof/>
                <w:webHidden/>
              </w:rPr>
              <w:fldChar w:fldCharType="begin"/>
            </w:r>
            <w:r>
              <w:rPr>
                <w:noProof/>
                <w:webHidden/>
              </w:rPr>
              <w:instrText xml:space="preserve"> PAGEREF _Toc237424091 \h </w:instrText>
            </w:r>
            <w:r>
              <w:rPr>
                <w:noProof/>
                <w:webHidden/>
              </w:rPr>
            </w:r>
            <w:r>
              <w:rPr>
                <w:noProof/>
                <w:webHidden/>
              </w:rPr>
              <w:fldChar w:fldCharType="separate"/>
            </w:r>
            <w:r>
              <w:rPr>
                <w:noProof/>
                <w:webHidden/>
              </w:rPr>
              <w:t>15</w:t>
            </w:r>
            <w:r>
              <w:rPr>
                <w:noProof/>
                <w:webHidden/>
              </w:rPr>
              <w:fldChar w:fldCharType="end"/>
            </w:r>
          </w:hyperlink>
        </w:p>
        <w:p w14:paraId="18F72A4D" w14:textId="08F1F37B" w:rsidR="00F3267D" w:rsidRDefault="00F3267D">
          <w:pPr>
            <w:pStyle w:val="TOC2"/>
            <w:rPr>
              <w:rFonts w:eastAsiaTheme="minorEastAsia" w:cstheme="minorBidi"/>
              <w:spacing w:val="0"/>
              <w:kern w:val="2"/>
              <w:sz w:val="24"/>
              <w:lang w:eastAsia="en-IE"/>
              <w14:ligatures w14:val="standardContextual"/>
            </w:rPr>
          </w:pPr>
          <w:hyperlink w:anchor="_Toc237424092" w:history="1">
            <w:r w:rsidRPr="00FC7880">
              <w:rPr>
                <w:rStyle w:val="Hyperlink"/>
                <w:b/>
                <w:bCs/>
                <w:i/>
                <w:iCs/>
              </w:rPr>
              <w:t>A: Contract Mobilisation &amp; Account Management</w:t>
            </w:r>
            <w:r>
              <w:rPr>
                <w:webHidden/>
              </w:rPr>
              <w:tab/>
            </w:r>
            <w:r>
              <w:rPr>
                <w:webHidden/>
              </w:rPr>
              <w:fldChar w:fldCharType="begin"/>
            </w:r>
            <w:r>
              <w:rPr>
                <w:webHidden/>
              </w:rPr>
              <w:instrText xml:space="preserve"> PAGEREF _Toc237424092 \h </w:instrText>
            </w:r>
            <w:r>
              <w:rPr>
                <w:webHidden/>
              </w:rPr>
            </w:r>
            <w:r>
              <w:rPr>
                <w:webHidden/>
              </w:rPr>
              <w:fldChar w:fldCharType="separate"/>
            </w:r>
            <w:r>
              <w:rPr>
                <w:webHidden/>
              </w:rPr>
              <w:t>15</w:t>
            </w:r>
            <w:r>
              <w:rPr>
                <w:webHidden/>
              </w:rPr>
              <w:fldChar w:fldCharType="end"/>
            </w:r>
          </w:hyperlink>
        </w:p>
        <w:p w14:paraId="5D1E8BF6" w14:textId="05E191AF" w:rsidR="00F3267D" w:rsidRDefault="00F3267D">
          <w:pPr>
            <w:pStyle w:val="TOC2"/>
            <w:rPr>
              <w:rFonts w:eastAsiaTheme="minorEastAsia" w:cstheme="minorBidi"/>
              <w:spacing w:val="0"/>
              <w:kern w:val="2"/>
              <w:sz w:val="24"/>
              <w:lang w:eastAsia="en-IE"/>
              <w14:ligatures w14:val="standardContextual"/>
            </w:rPr>
          </w:pPr>
          <w:hyperlink w:anchor="_Toc237424093" w:history="1">
            <w:r w:rsidRPr="00FC7880">
              <w:rPr>
                <w:rStyle w:val="Hyperlink"/>
                <w:b/>
                <w:bCs/>
              </w:rPr>
              <w:t>Weighting:</w:t>
            </w:r>
            <w:r w:rsidRPr="00FC7880">
              <w:rPr>
                <w:rStyle w:val="Hyperlink"/>
              </w:rPr>
              <w:t xml:space="preserve"> 2,000 marks</w:t>
            </w:r>
            <w:r>
              <w:rPr>
                <w:webHidden/>
              </w:rPr>
              <w:tab/>
            </w:r>
            <w:r>
              <w:rPr>
                <w:webHidden/>
              </w:rPr>
              <w:fldChar w:fldCharType="begin"/>
            </w:r>
            <w:r>
              <w:rPr>
                <w:webHidden/>
              </w:rPr>
              <w:instrText xml:space="preserve"> PAGEREF _Toc237424093 \h </w:instrText>
            </w:r>
            <w:r>
              <w:rPr>
                <w:webHidden/>
              </w:rPr>
            </w:r>
            <w:r>
              <w:rPr>
                <w:webHidden/>
              </w:rPr>
              <w:fldChar w:fldCharType="separate"/>
            </w:r>
            <w:r>
              <w:rPr>
                <w:webHidden/>
              </w:rPr>
              <w:t>15</w:t>
            </w:r>
            <w:r>
              <w:rPr>
                <w:webHidden/>
              </w:rPr>
              <w:fldChar w:fldCharType="end"/>
            </w:r>
          </w:hyperlink>
        </w:p>
        <w:p w14:paraId="77EC3AD9" w14:textId="1696BEBB" w:rsidR="00F3267D" w:rsidRDefault="00F3267D">
          <w:pPr>
            <w:pStyle w:val="TOC2"/>
            <w:rPr>
              <w:rFonts w:eastAsiaTheme="minorEastAsia" w:cstheme="minorBidi"/>
              <w:spacing w:val="0"/>
              <w:kern w:val="2"/>
              <w:sz w:val="24"/>
              <w:lang w:eastAsia="en-IE"/>
              <w14:ligatures w14:val="standardContextual"/>
            </w:rPr>
          </w:pPr>
          <w:hyperlink w:anchor="_Toc237424094" w:history="1">
            <w:r w:rsidRPr="00FC7880">
              <w:rPr>
                <w:rStyle w:val="Hyperlink"/>
                <w:b/>
                <w:bCs/>
                <w:i/>
                <w:iCs/>
              </w:rPr>
              <w:t>B: Service Delivery and Service Methodology</w:t>
            </w:r>
            <w:r>
              <w:rPr>
                <w:webHidden/>
              </w:rPr>
              <w:tab/>
            </w:r>
            <w:r>
              <w:rPr>
                <w:webHidden/>
              </w:rPr>
              <w:fldChar w:fldCharType="begin"/>
            </w:r>
            <w:r>
              <w:rPr>
                <w:webHidden/>
              </w:rPr>
              <w:instrText xml:space="preserve"> PAGEREF _Toc237424094 \h </w:instrText>
            </w:r>
            <w:r>
              <w:rPr>
                <w:webHidden/>
              </w:rPr>
            </w:r>
            <w:r>
              <w:rPr>
                <w:webHidden/>
              </w:rPr>
              <w:fldChar w:fldCharType="separate"/>
            </w:r>
            <w:r>
              <w:rPr>
                <w:webHidden/>
              </w:rPr>
              <w:t>18</w:t>
            </w:r>
            <w:r>
              <w:rPr>
                <w:webHidden/>
              </w:rPr>
              <w:fldChar w:fldCharType="end"/>
            </w:r>
          </w:hyperlink>
        </w:p>
        <w:p w14:paraId="3C9A98E8" w14:textId="4EE4BAF6" w:rsidR="00F3267D" w:rsidRDefault="00F3267D">
          <w:pPr>
            <w:pStyle w:val="TOC2"/>
            <w:rPr>
              <w:rFonts w:eastAsiaTheme="minorEastAsia" w:cstheme="minorBidi"/>
              <w:spacing w:val="0"/>
              <w:kern w:val="2"/>
              <w:sz w:val="24"/>
              <w:lang w:eastAsia="en-IE"/>
              <w14:ligatures w14:val="standardContextual"/>
            </w:rPr>
          </w:pPr>
          <w:hyperlink w:anchor="_Toc237424095" w:history="1">
            <w:r w:rsidRPr="00FC7880">
              <w:rPr>
                <w:rStyle w:val="Hyperlink"/>
                <w:b/>
                <w:bCs/>
              </w:rPr>
              <w:t>Weighting:</w:t>
            </w:r>
            <w:r w:rsidRPr="00FC7880">
              <w:rPr>
                <w:rStyle w:val="Hyperlink"/>
              </w:rPr>
              <w:t xml:space="preserve"> 1500 marks</w:t>
            </w:r>
            <w:r>
              <w:rPr>
                <w:webHidden/>
              </w:rPr>
              <w:tab/>
            </w:r>
            <w:r>
              <w:rPr>
                <w:webHidden/>
              </w:rPr>
              <w:fldChar w:fldCharType="begin"/>
            </w:r>
            <w:r>
              <w:rPr>
                <w:webHidden/>
              </w:rPr>
              <w:instrText xml:space="preserve"> PAGEREF _Toc237424095 \h </w:instrText>
            </w:r>
            <w:r>
              <w:rPr>
                <w:webHidden/>
              </w:rPr>
            </w:r>
            <w:r>
              <w:rPr>
                <w:webHidden/>
              </w:rPr>
              <w:fldChar w:fldCharType="separate"/>
            </w:r>
            <w:r>
              <w:rPr>
                <w:webHidden/>
              </w:rPr>
              <w:t>18</w:t>
            </w:r>
            <w:r>
              <w:rPr>
                <w:webHidden/>
              </w:rPr>
              <w:fldChar w:fldCharType="end"/>
            </w:r>
          </w:hyperlink>
        </w:p>
        <w:p w14:paraId="11E8E2B6" w14:textId="7141F2EA" w:rsidR="00F3267D" w:rsidRDefault="00F3267D">
          <w:pPr>
            <w:pStyle w:val="TOC2"/>
            <w:rPr>
              <w:rFonts w:eastAsiaTheme="minorEastAsia" w:cstheme="minorBidi"/>
              <w:spacing w:val="0"/>
              <w:kern w:val="2"/>
              <w:sz w:val="24"/>
              <w:lang w:eastAsia="en-IE"/>
              <w14:ligatures w14:val="standardContextual"/>
            </w:rPr>
          </w:pPr>
          <w:hyperlink w:anchor="_Toc237424096" w:history="1">
            <w:r w:rsidRPr="00FC7880">
              <w:rPr>
                <w:rStyle w:val="Hyperlink"/>
                <w:b/>
                <w:bCs/>
                <w:i/>
                <w:iCs/>
              </w:rPr>
              <w:t>C: Promotion Campaigns and Value Add</w:t>
            </w:r>
            <w:r>
              <w:rPr>
                <w:webHidden/>
              </w:rPr>
              <w:tab/>
            </w:r>
            <w:r>
              <w:rPr>
                <w:webHidden/>
              </w:rPr>
              <w:fldChar w:fldCharType="begin"/>
            </w:r>
            <w:r>
              <w:rPr>
                <w:webHidden/>
              </w:rPr>
              <w:instrText xml:space="preserve"> PAGEREF _Toc237424096 \h </w:instrText>
            </w:r>
            <w:r>
              <w:rPr>
                <w:webHidden/>
              </w:rPr>
            </w:r>
            <w:r>
              <w:rPr>
                <w:webHidden/>
              </w:rPr>
              <w:fldChar w:fldCharType="separate"/>
            </w:r>
            <w:r>
              <w:rPr>
                <w:webHidden/>
              </w:rPr>
              <w:t>21</w:t>
            </w:r>
            <w:r>
              <w:rPr>
                <w:webHidden/>
              </w:rPr>
              <w:fldChar w:fldCharType="end"/>
            </w:r>
          </w:hyperlink>
        </w:p>
        <w:p w14:paraId="2E4E1F35" w14:textId="49317066" w:rsidR="00F3267D" w:rsidRDefault="00F3267D">
          <w:pPr>
            <w:pStyle w:val="TOC2"/>
            <w:rPr>
              <w:rFonts w:eastAsiaTheme="minorEastAsia" w:cstheme="minorBidi"/>
              <w:spacing w:val="0"/>
              <w:kern w:val="2"/>
              <w:sz w:val="24"/>
              <w:lang w:eastAsia="en-IE"/>
              <w14:ligatures w14:val="standardContextual"/>
            </w:rPr>
          </w:pPr>
          <w:hyperlink w:anchor="_Toc237424097" w:history="1">
            <w:r w:rsidRPr="00FC7880">
              <w:rPr>
                <w:rStyle w:val="Hyperlink"/>
                <w:b/>
                <w:bCs/>
              </w:rPr>
              <w:t>Weighting:</w:t>
            </w:r>
            <w:r w:rsidRPr="00FC7880">
              <w:rPr>
                <w:rStyle w:val="Hyperlink"/>
              </w:rPr>
              <w:t xml:space="preserve"> 1,500 marks</w:t>
            </w:r>
            <w:r>
              <w:rPr>
                <w:webHidden/>
              </w:rPr>
              <w:tab/>
            </w:r>
            <w:r>
              <w:rPr>
                <w:webHidden/>
              </w:rPr>
              <w:fldChar w:fldCharType="begin"/>
            </w:r>
            <w:r>
              <w:rPr>
                <w:webHidden/>
              </w:rPr>
              <w:instrText xml:space="preserve"> PAGEREF _Toc237424097 \h </w:instrText>
            </w:r>
            <w:r>
              <w:rPr>
                <w:webHidden/>
              </w:rPr>
            </w:r>
            <w:r>
              <w:rPr>
                <w:webHidden/>
              </w:rPr>
              <w:fldChar w:fldCharType="separate"/>
            </w:r>
            <w:r>
              <w:rPr>
                <w:webHidden/>
              </w:rPr>
              <w:t>21</w:t>
            </w:r>
            <w:r>
              <w:rPr>
                <w:webHidden/>
              </w:rPr>
              <w:fldChar w:fldCharType="end"/>
            </w:r>
          </w:hyperlink>
        </w:p>
        <w:p w14:paraId="06100BD9" w14:textId="2B757006" w:rsidR="00F3267D" w:rsidRDefault="00F3267D">
          <w:pPr>
            <w:pStyle w:val="TOC2"/>
            <w:rPr>
              <w:rFonts w:eastAsiaTheme="minorEastAsia" w:cstheme="minorBidi"/>
              <w:spacing w:val="0"/>
              <w:kern w:val="2"/>
              <w:sz w:val="24"/>
              <w:lang w:eastAsia="en-IE"/>
              <w14:ligatures w14:val="standardContextual"/>
            </w:rPr>
          </w:pPr>
          <w:hyperlink w:anchor="_Toc237424098" w:history="1">
            <w:r w:rsidRPr="00FC7880">
              <w:rPr>
                <w:rStyle w:val="Hyperlink"/>
                <w:b/>
                <w:bCs/>
                <w:i/>
                <w:iCs/>
              </w:rPr>
              <w:t>D: Sustainability Features and Proposals</w:t>
            </w:r>
            <w:r>
              <w:rPr>
                <w:webHidden/>
              </w:rPr>
              <w:tab/>
            </w:r>
            <w:r>
              <w:rPr>
                <w:webHidden/>
              </w:rPr>
              <w:fldChar w:fldCharType="begin"/>
            </w:r>
            <w:r>
              <w:rPr>
                <w:webHidden/>
              </w:rPr>
              <w:instrText xml:space="preserve"> PAGEREF _Toc237424098 \h </w:instrText>
            </w:r>
            <w:r>
              <w:rPr>
                <w:webHidden/>
              </w:rPr>
            </w:r>
            <w:r>
              <w:rPr>
                <w:webHidden/>
              </w:rPr>
              <w:fldChar w:fldCharType="separate"/>
            </w:r>
            <w:r>
              <w:rPr>
                <w:webHidden/>
              </w:rPr>
              <w:t>24</w:t>
            </w:r>
            <w:r>
              <w:rPr>
                <w:webHidden/>
              </w:rPr>
              <w:fldChar w:fldCharType="end"/>
            </w:r>
          </w:hyperlink>
        </w:p>
        <w:p w14:paraId="30A34446" w14:textId="5CA21F4A" w:rsidR="00F3267D" w:rsidRDefault="00F3267D">
          <w:pPr>
            <w:pStyle w:val="TOC2"/>
            <w:rPr>
              <w:rFonts w:eastAsiaTheme="minorEastAsia" w:cstheme="minorBidi"/>
              <w:spacing w:val="0"/>
              <w:kern w:val="2"/>
              <w:sz w:val="24"/>
              <w:lang w:eastAsia="en-IE"/>
              <w14:ligatures w14:val="standardContextual"/>
            </w:rPr>
          </w:pPr>
          <w:hyperlink w:anchor="_Toc237424099" w:history="1">
            <w:r w:rsidRPr="00FC7880">
              <w:rPr>
                <w:rStyle w:val="Hyperlink"/>
                <w:b/>
                <w:bCs/>
              </w:rPr>
              <w:t>Weighting:</w:t>
            </w:r>
            <w:r w:rsidRPr="00FC7880">
              <w:rPr>
                <w:rStyle w:val="Hyperlink"/>
              </w:rPr>
              <w:t xml:space="preserve"> 1,000 marks</w:t>
            </w:r>
            <w:r>
              <w:rPr>
                <w:webHidden/>
              </w:rPr>
              <w:tab/>
            </w:r>
            <w:r>
              <w:rPr>
                <w:webHidden/>
              </w:rPr>
              <w:fldChar w:fldCharType="begin"/>
            </w:r>
            <w:r>
              <w:rPr>
                <w:webHidden/>
              </w:rPr>
              <w:instrText xml:space="preserve"> PAGEREF _Toc237424099 \h </w:instrText>
            </w:r>
            <w:r>
              <w:rPr>
                <w:webHidden/>
              </w:rPr>
            </w:r>
            <w:r>
              <w:rPr>
                <w:webHidden/>
              </w:rPr>
              <w:fldChar w:fldCharType="separate"/>
            </w:r>
            <w:r>
              <w:rPr>
                <w:webHidden/>
              </w:rPr>
              <w:t>24</w:t>
            </w:r>
            <w:r>
              <w:rPr>
                <w:webHidden/>
              </w:rPr>
              <w:fldChar w:fldCharType="end"/>
            </w:r>
          </w:hyperlink>
        </w:p>
        <w:p w14:paraId="6F91DB95" w14:textId="027EED00" w:rsidR="00E22EB5" w:rsidRPr="000E2E0A" w:rsidRDefault="00E22EB5">
          <w:r w:rsidRPr="000E2E0A">
            <w:rPr>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2" w:name="_Toc237424082"/>
      <w:r w:rsidRPr="00E651F3">
        <w:rPr>
          <w:rFonts w:asciiTheme="minorHAnsi" w:hAnsiTheme="minorHAnsi" w:cstheme="minorHAnsi"/>
          <w:szCs w:val="24"/>
          <w:lang w:val="en-IE"/>
        </w:rPr>
        <w:lastRenderedPageBreak/>
        <w:t>PART A – SELECTION CRITERIA</w:t>
      </w:r>
      <w:bookmarkEnd w:id="2"/>
    </w:p>
    <w:p w14:paraId="21635F36" w14:textId="320A99F4" w:rsidR="00E651F3" w:rsidRDefault="00E651F3" w:rsidP="00E651F3">
      <w:pPr>
        <w:pStyle w:val="Heading2"/>
        <w:rPr>
          <w:rStyle w:val="BookTitle"/>
        </w:rPr>
      </w:pPr>
      <w:bookmarkStart w:id="3" w:name="_Toc23742408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3"/>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4" w:name="_Toc23742408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4"/>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03AD1D12" w:rsidR="0009215A" w:rsidRDefault="0009215A" w:rsidP="0009215A">
      <w:pPr>
        <w:jc w:val="both"/>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w:t>
      </w:r>
      <w:proofErr w:type="spellStart"/>
      <w:r>
        <w:rPr>
          <w:rFonts w:cstheme="minorHAnsi"/>
        </w:rPr>
        <w:t>eESPD</w:t>
      </w:r>
      <w:proofErr w:type="spellEnd"/>
      <w:r>
        <w:rPr>
          <w:rFonts w:cstheme="minorHAnsi"/>
        </w:rPr>
        <w:t xml:space="preserve">. Where the </w:t>
      </w:r>
      <w:r w:rsidR="0033745B">
        <w:rPr>
          <w:rFonts w:cstheme="minorHAnsi"/>
        </w:rPr>
        <w:t>Tenderer</w:t>
      </w:r>
      <w:r>
        <w:rPr>
          <w:rFonts w:cstheme="minorHAnsi"/>
        </w:rPr>
        <w:t xml:space="preserve"> is a grouping/consortium, an </w:t>
      </w:r>
      <w:proofErr w:type="spellStart"/>
      <w:r>
        <w:rPr>
          <w:rFonts w:cstheme="minorHAnsi"/>
        </w:rPr>
        <w:t>eESPD</w:t>
      </w:r>
      <w:proofErr w:type="spellEnd"/>
      <w:r>
        <w:rPr>
          <w:rFonts w:cstheme="minorHAnsi"/>
        </w:rPr>
        <w:t xml:space="preserve"> must be completed for each group member</w:t>
      </w:r>
      <w:r w:rsidR="00094BC3">
        <w:rPr>
          <w:rFonts w:cstheme="minorHAnsi"/>
        </w:rPr>
        <w:t xml:space="preserve">. </w:t>
      </w:r>
      <w:r>
        <w:rPr>
          <w:rFonts w:cstheme="minorHAnsi"/>
        </w:rPr>
        <w:t xml:space="preserve">  </w:t>
      </w:r>
    </w:p>
    <w:p w14:paraId="5F0CACA4" w14:textId="1346CB27" w:rsidR="00E651F3" w:rsidRDefault="00E651F3" w:rsidP="00E651F3">
      <w:pPr>
        <w:jc w:val="both"/>
        <w:rPr>
          <w:rStyle w:val="BookTitle"/>
          <w:b w:val="0"/>
          <w:bCs w:val="0"/>
          <w:i w:val="0"/>
          <w:iCs w:val="0"/>
        </w:rPr>
      </w:pPr>
    </w:p>
    <w:p w14:paraId="1DEC512A" w14:textId="33B9F1DE" w:rsidR="0009215A" w:rsidRPr="00436208" w:rsidRDefault="00287FA7" w:rsidP="00E651F3">
      <w:pPr>
        <w:jc w:val="both"/>
        <w:rPr>
          <w:rStyle w:val="BookTitle"/>
          <w:i w:val="0"/>
          <w:iCs w:val="0"/>
        </w:rPr>
      </w:pPr>
      <w:r w:rsidRPr="00287FA7">
        <w:rPr>
          <w:rStyle w:val="BookTitle"/>
          <w:i w:val="0"/>
          <w:iCs w:val="0"/>
        </w:rPr>
        <w:t xml:space="preserve">Submission of a completed ESPD is mandatory for this competition. </w:t>
      </w:r>
      <w:r w:rsidRPr="00287FA7">
        <w:rPr>
          <w:rStyle w:val="BookTitle"/>
          <w:b w:val="0"/>
          <w:bCs w:val="0"/>
          <w:i w:val="0"/>
          <w:iCs w:val="0"/>
        </w:rPr>
        <w:t xml:space="preserve">Tenderers may complete the ESPD via the </w:t>
      </w:r>
      <w:proofErr w:type="spellStart"/>
      <w:r w:rsidRPr="00287FA7">
        <w:rPr>
          <w:rStyle w:val="BookTitle"/>
          <w:b w:val="0"/>
          <w:bCs w:val="0"/>
          <w:i w:val="0"/>
          <w:iCs w:val="0"/>
        </w:rPr>
        <w:t>eTenders</w:t>
      </w:r>
      <w:proofErr w:type="spellEnd"/>
      <w:r w:rsidRPr="00287FA7">
        <w:rPr>
          <w:rStyle w:val="BookTitle"/>
          <w:b w:val="0"/>
          <w:bCs w:val="0"/>
          <w:i w:val="0"/>
          <w:iCs w:val="0"/>
        </w:rPr>
        <w:t xml:space="preserve"> portal or by completing and submitting the attached ESPD document contained within the tender document set</w:t>
      </w:r>
      <w:r w:rsidR="0009215A" w:rsidRPr="00287FA7">
        <w:rPr>
          <w:rStyle w:val="BookTitle"/>
          <w:b w:val="0"/>
          <w:bCs w:val="0"/>
          <w:i w:val="0"/>
          <w:iCs w:val="0"/>
        </w:rPr>
        <w:br w:type="page"/>
      </w:r>
    </w:p>
    <w:p w14:paraId="4FB20544" w14:textId="44C4965F" w:rsidR="0039230C" w:rsidRDefault="0039230C" w:rsidP="0039230C">
      <w:pPr>
        <w:pStyle w:val="Heading2"/>
        <w:rPr>
          <w:rStyle w:val="BookTitle"/>
        </w:rPr>
      </w:pPr>
      <w:bookmarkStart w:id="5" w:name="_Toc237424085"/>
      <w:r w:rsidRPr="00E651F3">
        <w:rPr>
          <w:rStyle w:val="BookTitle"/>
        </w:rPr>
        <w:lastRenderedPageBreak/>
        <w:t>A</w:t>
      </w:r>
      <w:r>
        <w:rPr>
          <w:rStyle w:val="BookTitle"/>
        </w:rPr>
        <w:t>3: Declaration of Personal Circumstances</w:t>
      </w:r>
      <w:bookmarkEnd w:id="5"/>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0B60A1A7" w14:textId="15264469" w:rsidR="00026164" w:rsidRDefault="00026164" w:rsidP="0039230C">
      <w:pPr>
        <w:jc w:val="both"/>
      </w:pPr>
    </w:p>
    <w:p w14:paraId="0AEF8AF3" w14:textId="5A4D3879" w:rsidR="00A27BFB" w:rsidRPr="00A27BFB" w:rsidRDefault="00026164" w:rsidP="00A27BFB">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6C0CC0" w:rsidRPr="006C0CC0">
        <w:rPr>
          <w:rFonts w:cstheme="minorHAnsi"/>
          <w:b/>
          <w:spacing w:val="-2"/>
          <w:szCs w:val="22"/>
        </w:rPr>
        <w:t xml:space="preserve">Provision of </w:t>
      </w:r>
      <w:r w:rsidR="00335D67">
        <w:rPr>
          <w:rFonts w:cstheme="minorHAnsi"/>
          <w:b/>
          <w:spacing w:val="-2"/>
          <w:szCs w:val="22"/>
        </w:rPr>
        <w:t>Cold Drink</w:t>
      </w:r>
      <w:r w:rsidR="001827E5">
        <w:rPr>
          <w:rFonts w:cstheme="minorHAnsi"/>
          <w:b/>
          <w:spacing w:val="-2"/>
          <w:szCs w:val="22"/>
        </w:rPr>
        <w:t xml:space="preserve"> products </w:t>
      </w:r>
      <w:r w:rsidR="00E311D5">
        <w:rPr>
          <w:rFonts w:cstheme="minorHAnsi"/>
          <w:b/>
          <w:spacing w:val="-2"/>
          <w:szCs w:val="22"/>
        </w:rPr>
        <w:t>to the TCD Catering Team</w:t>
      </w:r>
    </w:p>
    <w:p w14:paraId="2C447547" w14:textId="4CCDFA86" w:rsidR="00A27BFB" w:rsidRPr="00A27BFB" w:rsidRDefault="00A27BFB" w:rsidP="00195A39">
      <w:pPr>
        <w:tabs>
          <w:tab w:val="left" w:pos="851"/>
        </w:tabs>
        <w:spacing w:after="200"/>
        <w:ind w:left="851" w:hanging="851"/>
        <w:jc w:val="both"/>
        <w:rPr>
          <w:rFonts w:cstheme="minorHAnsi"/>
          <w:b/>
          <w:spacing w:val="-2"/>
          <w:szCs w:val="22"/>
        </w:rPr>
      </w:pPr>
      <w:r w:rsidRPr="00A27BFB">
        <w:rPr>
          <w:rFonts w:cstheme="minorHAnsi"/>
          <w:b/>
          <w:spacing w:val="-2"/>
          <w:szCs w:val="22"/>
        </w:rPr>
        <w:t>On behalf of:</w:t>
      </w:r>
    </w:p>
    <w:p w14:paraId="5953E8AD" w14:textId="6E15C22A" w:rsidR="00A27BFB" w:rsidRPr="00A27BFB" w:rsidRDefault="00A27BFB" w:rsidP="003D3453">
      <w:pPr>
        <w:tabs>
          <w:tab w:val="left" w:pos="851"/>
        </w:tabs>
        <w:spacing w:after="200"/>
        <w:jc w:val="both"/>
        <w:rPr>
          <w:rFonts w:cstheme="minorHAnsi"/>
          <w:b/>
          <w:spacing w:val="-2"/>
          <w:szCs w:val="22"/>
        </w:rPr>
      </w:pPr>
      <w:r w:rsidRPr="00A27BFB">
        <w:rPr>
          <w:rFonts w:cstheme="minorHAnsi"/>
          <w:b/>
          <w:spacing w:val="-2"/>
          <w:szCs w:val="22"/>
        </w:rPr>
        <w:t xml:space="preserve">Trinity College Dublin, The University of Dublin </w:t>
      </w:r>
    </w:p>
    <w:p w14:paraId="1243AB5E" w14:textId="0BC00F8C" w:rsidR="00026164" w:rsidRPr="00944DC1" w:rsidRDefault="00026164" w:rsidP="003D3453">
      <w:pPr>
        <w:tabs>
          <w:tab w:val="left" w:pos="851"/>
        </w:tabs>
        <w:spacing w:after="200"/>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96CA7">
      <w:pPr>
        <w:numPr>
          <w:ilvl w:val="0"/>
          <w:numId w:val="54"/>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37B5EECB" w14:textId="77777777" w:rsidR="008D71D4" w:rsidRDefault="008D71D4" w:rsidP="003163F1">
      <w:pPr>
        <w:pStyle w:val="Heading2"/>
        <w:rPr>
          <w:rStyle w:val="BookTitle"/>
        </w:rPr>
      </w:pPr>
    </w:p>
    <w:p w14:paraId="665144F6" w14:textId="3350A425" w:rsidR="003163F1" w:rsidRDefault="003163F1" w:rsidP="003163F1">
      <w:pPr>
        <w:pStyle w:val="Heading2"/>
        <w:rPr>
          <w:rStyle w:val="BookTitle"/>
        </w:rPr>
      </w:pPr>
      <w:bookmarkStart w:id="6" w:name="_Toc237424086"/>
      <w:r w:rsidRPr="00E651F3">
        <w:rPr>
          <w:rStyle w:val="BookTitle"/>
        </w:rPr>
        <w:t>A</w:t>
      </w:r>
      <w:r w:rsidR="009E5C3F">
        <w:rPr>
          <w:rStyle w:val="BookTitle"/>
        </w:rPr>
        <w:t>4</w:t>
      </w:r>
      <w:r>
        <w:rPr>
          <w:rStyle w:val="BookTitle"/>
        </w:rPr>
        <w:t>: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AA2ECFE" w:rsidR="003163F1" w:rsidRDefault="003163F1" w:rsidP="003163F1">
      <w:pPr>
        <w:pStyle w:val="Heading2"/>
        <w:rPr>
          <w:rStyle w:val="BookTitle"/>
        </w:rPr>
      </w:pPr>
      <w:bookmarkStart w:id="7" w:name="_Toc237424087"/>
      <w:r w:rsidRPr="00E651F3">
        <w:rPr>
          <w:rStyle w:val="BookTitle"/>
        </w:rPr>
        <w:lastRenderedPageBreak/>
        <w:t>A</w:t>
      </w:r>
      <w:r w:rsidR="009E5C3F">
        <w:rPr>
          <w:rStyle w:val="BookTitle"/>
        </w:rPr>
        <w:t>5</w:t>
      </w:r>
      <w:r>
        <w:rPr>
          <w:rStyle w:val="BookTitle"/>
        </w:rPr>
        <w:t>: 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1DDE5A46"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335D67">
        <w:rPr>
          <w:rFonts w:cstheme="minorHAnsi"/>
        </w:rPr>
        <w:t>5</w:t>
      </w:r>
      <w:r w:rsidR="007A4D19">
        <w:rPr>
          <w:rFonts w:cstheme="minorHAnsi"/>
        </w:rPr>
        <w:t>, 202</w:t>
      </w:r>
      <w:r w:rsidR="00335D67">
        <w:rPr>
          <w:rFonts w:cstheme="minorHAnsi"/>
        </w:rPr>
        <w:t>4</w:t>
      </w:r>
      <w:r w:rsidR="007A4D19">
        <w:rPr>
          <w:rFonts w:cstheme="minorHAnsi"/>
        </w:rPr>
        <w:t>, 20</w:t>
      </w:r>
      <w:r w:rsidR="00083334">
        <w:rPr>
          <w:rFonts w:cstheme="minorHAnsi"/>
        </w:rPr>
        <w:t>2</w:t>
      </w:r>
      <w:r w:rsidR="006C0CC0">
        <w:rPr>
          <w:rFonts w:cstheme="minorHAnsi"/>
        </w:rPr>
        <w:t>3</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2FF06228" w14:textId="77777777" w:rsidR="00D966F3"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p>
    <w:p w14:paraId="13B5FDD8" w14:textId="7042372E" w:rsidR="003163F1" w:rsidRDefault="00D966F3" w:rsidP="003163F1">
      <w:pPr>
        <w:widowControl w:val="0"/>
        <w:tabs>
          <w:tab w:val="left" w:pos="-1417"/>
        </w:tabs>
        <w:jc w:val="both"/>
        <w:rPr>
          <w:rFonts w:cstheme="minorHAnsi"/>
          <w:b/>
          <w:bCs/>
        </w:rPr>
      </w:pPr>
      <w:r w:rsidRPr="00D966F3">
        <w:rPr>
          <w:rFonts w:cstheme="minorHAnsi"/>
          <w:b/>
          <w:bCs/>
        </w:rPr>
        <w:t>Lot 1</w:t>
      </w:r>
      <w:r>
        <w:rPr>
          <w:rFonts w:cstheme="minorHAnsi"/>
        </w:rPr>
        <w:t xml:space="preserve">. </w:t>
      </w:r>
      <w:r w:rsidR="00B64117" w:rsidRPr="003C1662">
        <w:rPr>
          <w:rFonts w:cstheme="minorHAnsi"/>
          <w:b/>
          <w:bCs/>
        </w:rPr>
        <w:t>€</w:t>
      </w:r>
      <w:r w:rsidR="00ED38CE">
        <w:rPr>
          <w:rFonts w:cstheme="minorHAnsi"/>
          <w:b/>
          <w:bCs/>
        </w:rPr>
        <w:t>2</w:t>
      </w:r>
      <w:r w:rsidR="00335D67">
        <w:rPr>
          <w:rFonts w:cstheme="minorHAnsi"/>
          <w:b/>
          <w:bCs/>
        </w:rPr>
        <w:t>00</w:t>
      </w:r>
      <w:r w:rsidR="00B64117">
        <w:rPr>
          <w:rFonts w:cstheme="minorHAnsi"/>
          <w:b/>
          <w:bCs/>
        </w:rPr>
        <w:t>,000</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96CA7">
            <w:pPr>
              <w:pStyle w:val="ListParagraph"/>
              <w:numPr>
                <w:ilvl w:val="0"/>
                <w:numId w:val="56"/>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4EF1075A" w:rsidR="009569A9" w:rsidRPr="005B590C" w:rsidRDefault="009569A9" w:rsidP="00E96CA7">
            <w:pPr>
              <w:pStyle w:val="ListParagraph"/>
              <w:numPr>
                <w:ilvl w:val="0"/>
                <w:numId w:val="56"/>
              </w:numPr>
              <w:spacing w:after="0" w:line="240" w:lineRule="auto"/>
              <w:contextualSpacing/>
              <w:jc w:val="both"/>
            </w:pPr>
            <w:r w:rsidRPr="005B590C">
              <w:t>I confirm that I have applied for a</w:t>
            </w:r>
            <w:r>
              <w:t>n Irish</w:t>
            </w:r>
            <w:r w:rsidRPr="005B590C">
              <w:t xml:space="preserve"> Tax Clearance Certificate which will be made available on </w:t>
            </w:r>
            <w:r w:rsidR="00B64117" w:rsidRPr="005B590C">
              <w:t>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vAlign w:val="center"/>
          </w:tcPr>
          <w:p w14:paraId="26BF461D" w14:textId="2251EF89" w:rsid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 xml:space="preserve">minimum yearly turnover of </w:t>
            </w:r>
            <w:r w:rsidR="00D966F3">
              <w:rPr>
                <w:rFonts w:cstheme="minorHAnsi"/>
                <w:b/>
                <w:bCs/>
              </w:rPr>
              <w:t xml:space="preserve">for lots applied for </w:t>
            </w:r>
            <w:r w:rsidR="001D762C">
              <w:rPr>
                <w:rFonts w:cstheme="minorHAnsi"/>
                <w:b/>
                <w:bCs/>
              </w:rPr>
              <w:t xml:space="preserve">as outlined below. </w:t>
            </w:r>
          </w:p>
          <w:p w14:paraId="567504A8" w14:textId="77777777" w:rsidR="00D966F3" w:rsidRDefault="00D966F3" w:rsidP="009569A9">
            <w:pPr>
              <w:widowControl w:val="0"/>
              <w:tabs>
                <w:tab w:val="left" w:pos="-1417"/>
              </w:tabs>
              <w:jc w:val="both"/>
              <w:rPr>
                <w:rFonts w:cstheme="minorHAnsi"/>
                <w:b/>
                <w:bCs/>
              </w:rPr>
            </w:pPr>
          </w:p>
          <w:p w14:paraId="624078EC" w14:textId="258652AC" w:rsidR="00D966F3" w:rsidRDefault="00D966F3" w:rsidP="00D966F3">
            <w:pPr>
              <w:widowControl w:val="0"/>
              <w:tabs>
                <w:tab w:val="left" w:pos="-1417"/>
              </w:tabs>
              <w:jc w:val="both"/>
              <w:rPr>
                <w:rFonts w:cstheme="minorHAnsi"/>
                <w:b/>
                <w:bCs/>
              </w:rPr>
            </w:pPr>
            <w:r w:rsidRPr="00D966F3">
              <w:rPr>
                <w:rFonts w:cstheme="minorHAnsi"/>
                <w:b/>
                <w:bCs/>
              </w:rPr>
              <w:t>Lot 1</w:t>
            </w:r>
            <w:r>
              <w:rPr>
                <w:rFonts w:cstheme="minorHAnsi"/>
              </w:rPr>
              <w:t xml:space="preserve">. </w:t>
            </w:r>
            <w:r w:rsidRPr="003C1662">
              <w:rPr>
                <w:rFonts w:cstheme="minorHAnsi"/>
                <w:b/>
                <w:bCs/>
              </w:rPr>
              <w:t>€</w:t>
            </w:r>
            <w:r w:rsidR="00ED38CE">
              <w:rPr>
                <w:rFonts w:cstheme="minorHAnsi"/>
                <w:b/>
                <w:bCs/>
              </w:rPr>
              <w:t>2</w:t>
            </w:r>
            <w:r w:rsidR="00335D67">
              <w:rPr>
                <w:rFonts w:cstheme="minorHAnsi"/>
                <w:b/>
                <w:bCs/>
              </w:rPr>
              <w:t>0</w:t>
            </w:r>
            <w:r>
              <w:rPr>
                <w:rFonts w:cstheme="minorHAnsi"/>
                <w:b/>
                <w:bCs/>
              </w:rPr>
              <w:t>0,000</w:t>
            </w:r>
          </w:p>
          <w:p w14:paraId="280158E9" w14:textId="3084E09C" w:rsidR="00D966F3" w:rsidRPr="009569A9" w:rsidRDefault="00D966F3" w:rsidP="006C0CC0">
            <w:pPr>
              <w:widowControl w:val="0"/>
              <w:tabs>
                <w:tab w:val="left" w:pos="-1417"/>
              </w:tabs>
              <w:jc w:val="both"/>
              <w:rPr>
                <w:rFonts w:cstheme="minorHAnsi"/>
                <w:b/>
                <w:bCs/>
              </w:rPr>
            </w:pPr>
          </w:p>
        </w:tc>
      </w:tr>
      <w:tr w:rsidR="009569A9" w:rsidRPr="005227CF" w14:paraId="72F6935B" w14:textId="77777777" w:rsidTr="009569A9">
        <w:trPr>
          <w:trHeight w:val="180"/>
        </w:trPr>
        <w:tc>
          <w:tcPr>
            <w:tcW w:w="2243" w:type="dxa"/>
            <w:gridSpan w:val="2"/>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vAlign w:val="center"/>
          </w:tcPr>
          <w:p w14:paraId="544BA7C4" w14:textId="7E8C35BE" w:rsidR="009569A9" w:rsidRPr="005227CF" w:rsidRDefault="009569A9" w:rsidP="002004F3">
            <w:pPr>
              <w:jc w:val="center"/>
              <w:rPr>
                <w:rFonts w:ascii="Calibri" w:hAnsi="Calibri" w:cs="Calibri"/>
                <w:b/>
                <w:bCs/>
                <w:szCs w:val="22"/>
              </w:rPr>
            </w:pPr>
            <w:r>
              <w:rPr>
                <w:rFonts w:ascii="Calibri" w:hAnsi="Calibri" w:cs="Calibri"/>
                <w:b/>
                <w:bCs/>
                <w:szCs w:val="22"/>
              </w:rPr>
              <w:t>202</w:t>
            </w:r>
            <w:r w:rsidR="00335D67">
              <w:rPr>
                <w:rFonts w:ascii="Calibri" w:hAnsi="Calibri" w:cs="Calibri"/>
                <w:b/>
                <w:bCs/>
                <w:szCs w:val="22"/>
              </w:rPr>
              <w:t>5</w:t>
            </w:r>
          </w:p>
        </w:tc>
        <w:tc>
          <w:tcPr>
            <w:tcW w:w="2250" w:type="dxa"/>
            <w:vAlign w:val="center"/>
          </w:tcPr>
          <w:p w14:paraId="756FF81F" w14:textId="082E3908" w:rsidR="009569A9" w:rsidRPr="005227CF" w:rsidRDefault="009569A9" w:rsidP="002004F3">
            <w:pPr>
              <w:jc w:val="center"/>
              <w:rPr>
                <w:rFonts w:ascii="Calibri" w:hAnsi="Calibri" w:cs="Calibri"/>
                <w:b/>
                <w:bCs/>
                <w:szCs w:val="22"/>
              </w:rPr>
            </w:pPr>
            <w:r>
              <w:rPr>
                <w:rFonts w:ascii="Calibri" w:hAnsi="Calibri" w:cs="Calibri"/>
                <w:b/>
                <w:bCs/>
                <w:szCs w:val="22"/>
              </w:rPr>
              <w:t>202</w:t>
            </w:r>
            <w:r w:rsidR="00335D67">
              <w:rPr>
                <w:rFonts w:ascii="Calibri" w:hAnsi="Calibri" w:cs="Calibri"/>
                <w:b/>
                <w:bCs/>
                <w:szCs w:val="22"/>
              </w:rPr>
              <w:t>4</w:t>
            </w:r>
          </w:p>
        </w:tc>
        <w:tc>
          <w:tcPr>
            <w:tcW w:w="2231" w:type="dxa"/>
            <w:gridSpan w:val="2"/>
            <w:vAlign w:val="center"/>
          </w:tcPr>
          <w:p w14:paraId="638EA902" w14:textId="1418DFDA" w:rsidR="009569A9" w:rsidRPr="005227CF" w:rsidRDefault="009569A9" w:rsidP="002004F3">
            <w:pPr>
              <w:jc w:val="center"/>
              <w:rPr>
                <w:rFonts w:ascii="Calibri" w:hAnsi="Calibri" w:cs="Calibri"/>
                <w:b/>
                <w:bCs/>
                <w:szCs w:val="22"/>
              </w:rPr>
            </w:pPr>
            <w:r>
              <w:rPr>
                <w:rFonts w:ascii="Calibri" w:hAnsi="Calibri" w:cs="Calibri"/>
                <w:b/>
                <w:bCs/>
                <w:szCs w:val="22"/>
              </w:rPr>
              <w:t>20</w:t>
            </w:r>
            <w:r w:rsidR="00094BC3">
              <w:rPr>
                <w:rFonts w:ascii="Calibri" w:hAnsi="Calibri" w:cs="Calibri"/>
                <w:b/>
                <w:bCs/>
                <w:szCs w:val="22"/>
              </w:rPr>
              <w:t>2</w:t>
            </w:r>
            <w:r w:rsidR="00335D67">
              <w:rPr>
                <w:rFonts w:ascii="Calibri" w:hAnsi="Calibri" w:cs="Calibri"/>
                <w:b/>
                <w:bCs/>
                <w:szCs w:val="22"/>
              </w:rPr>
              <w:t>3</w:t>
            </w:r>
          </w:p>
        </w:tc>
      </w:tr>
      <w:tr w:rsidR="009569A9" w:rsidRPr="005227CF" w14:paraId="78008D48" w14:textId="77777777" w:rsidTr="009569A9">
        <w:trPr>
          <w:trHeight w:val="180"/>
        </w:trPr>
        <w:tc>
          <w:tcPr>
            <w:tcW w:w="2243" w:type="dxa"/>
            <w:gridSpan w:val="2"/>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vAlign w:val="center"/>
          </w:tcPr>
          <w:p w14:paraId="7486FC7B" w14:textId="77777777" w:rsidR="009569A9" w:rsidRPr="005227CF" w:rsidRDefault="009569A9" w:rsidP="002004F3">
            <w:pPr>
              <w:jc w:val="center"/>
              <w:rPr>
                <w:rFonts w:ascii="Calibri" w:hAnsi="Calibri" w:cs="Calibri"/>
                <w:b/>
                <w:szCs w:val="22"/>
              </w:rPr>
            </w:pPr>
          </w:p>
        </w:tc>
        <w:tc>
          <w:tcPr>
            <w:tcW w:w="2250" w:type="dxa"/>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64136C96" w14:textId="6BBFD895" w:rsidR="003163F1" w:rsidRDefault="003163F1" w:rsidP="003163F1">
      <w:pPr>
        <w:pStyle w:val="Heading2"/>
        <w:rPr>
          <w:rStyle w:val="BookTitle"/>
        </w:rPr>
      </w:pPr>
      <w:bookmarkStart w:id="8" w:name="_Toc237424088"/>
      <w:r w:rsidRPr="00E651F3">
        <w:rPr>
          <w:rStyle w:val="BookTitle"/>
        </w:rPr>
        <w:lastRenderedPageBreak/>
        <w:t>A</w:t>
      </w:r>
      <w:r w:rsidR="009E5C3F">
        <w:rPr>
          <w:rStyle w:val="BookTitle"/>
        </w:rPr>
        <w:t>6</w:t>
      </w:r>
      <w:r>
        <w:rPr>
          <w:rStyle w:val="BookTitle"/>
        </w:rPr>
        <w:t>: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C07B43">
      <w:pPr>
        <w:pStyle w:val="ListParagraph"/>
        <w:numPr>
          <w:ilvl w:val="0"/>
          <w:numId w:val="41"/>
        </w:numPr>
        <w:spacing w:after="0"/>
        <w:jc w:val="both"/>
      </w:pPr>
      <w:r>
        <w:t>Employers Liability: €13,000,000</w:t>
      </w:r>
    </w:p>
    <w:p w14:paraId="59FFD9FD" w14:textId="0A80D075" w:rsidR="003163F1" w:rsidRDefault="00C07B43" w:rsidP="003163F1">
      <w:pPr>
        <w:pStyle w:val="ListParagraph"/>
        <w:numPr>
          <w:ilvl w:val="0"/>
          <w:numId w:val="41"/>
        </w:numPr>
        <w:spacing w:after="0"/>
        <w:jc w:val="both"/>
      </w:pPr>
      <w:r>
        <w:t>Public Liability: €6,500,000</w:t>
      </w:r>
    </w:p>
    <w:p w14:paraId="0AC9C59D" w14:textId="0D7527E5" w:rsidR="0006626E" w:rsidRDefault="00D6640D" w:rsidP="003163F1">
      <w:pPr>
        <w:pStyle w:val="ListParagraph"/>
        <w:numPr>
          <w:ilvl w:val="0"/>
          <w:numId w:val="41"/>
        </w:numPr>
        <w:spacing w:after="0"/>
        <w:jc w:val="both"/>
      </w:pPr>
      <w:r>
        <w:t>Product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vAlign w:val="center"/>
          </w:tcPr>
          <w:p w14:paraId="30CBDA10" w14:textId="29148EA0"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we have the following insurances in </w:t>
            </w:r>
            <w:r w:rsidR="00B64117" w:rsidRPr="005227CF">
              <w:rPr>
                <w:rFonts w:ascii="Calibri" w:hAnsi="Calibri" w:cs="Calibri"/>
                <w:b/>
                <w:szCs w:val="22"/>
              </w:rPr>
              <w:t>place.</w:t>
            </w:r>
            <w:r w:rsidRPr="005227CF">
              <w:rPr>
                <w:rFonts w:ascii="Calibri" w:hAnsi="Calibri" w:cs="Calibri"/>
                <w:b/>
                <w:szCs w:val="22"/>
              </w:rPr>
              <w:t xml:space="preserv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tcPr>
          <w:p w14:paraId="71E56DB7" w14:textId="77777777" w:rsidR="009569A9" w:rsidRPr="005227CF" w:rsidRDefault="009569A9" w:rsidP="002004F3">
            <w:pPr>
              <w:rPr>
                <w:rFonts w:ascii="Calibri" w:eastAsia="Calibri" w:hAnsi="Calibri" w:cs="Calibri"/>
                <w:b/>
                <w:szCs w:val="22"/>
              </w:rPr>
            </w:pPr>
          </w:p>
        </w:tc>
        <w:tc>
          <w:tcPr>
            <w:tcW w:w="2231" w:type="dxa"/>
            <w:gridSpan w:val="2"/>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tcPr>
          <w:p w14:paraId="32F0D2ED" w14:textId="77777777" w:rsidR="009569A9" w:rsidRPr="005227CF" w:rsidRDefault="009569A9" w:rsidP="002004F3">
            <w:pPr>
              <w:rPr>
                <w:rFonts w:ascii="Calibri" w:eastAsia="Calibri" w:hAnsi="Calibri" w:cs="Calibri"/>
                <w:b/>
                <w:szCs w:val="22"/>
              </w:rPr>
            </w:pPr>
          </w:p>
        </w:tc>
        <w:tc>
          <w:tcPr>
            <w:tcW w:w="2231" w:type="dxa"/>
            <w:gridSpan w:val="2"/>
          </w:tcPr>
          <w:p w14:paraId="5BD89F52" w14:textId="77777777" w:rsidR="009569A9" w:rsidRPr="005227CF" w:rsidRDefault="009569A9" w:rsidP="002004F3">
            <w:pPr>
              <w:rPr>
                <w:rFonts w:ascii="Calibri" w:eastAsia="Calibri" w:hAnsi="Calibri" w:cs="Calibri"/>
                <w:b/>
                <w:szCs w:val="22"/>
              </w:rPr>
            </w:pPr>
          </w:p>
        </w:tc>
      </w:tr>
      <w:tr w:rsidR="002B6F7F" w:rsidRPr="005227CF" w14:paraId="12E0D447" w14:textId="77777777" w:rsidTr="009569A9">
        <w:trPr>
          <w:trHeight w:val="112"/>
        </w:trPr>
        <w:tc>
          <w:tcPr>
            <w:tcW w:w="2752" w:type="dxa"/>
            <w:gridSpan w:val="2"/>
          </w:tcPr>
          <w:p w14:paraId="45D73E95" w14:textId="6DA46483" w:rsidR="002B6F7F" w:rsidRPr="005227CF" w:rsidRDefault="002B6F7F"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tcPr>
          <w:p w14:paraId="6D88BBC2" w14:textId="5B3831D3" w:rsidR="002B6F7F" w:rsidRPr="00921880" w:rsidRDefault="002B6F7F" w:rsidP="002004F3">
            <w:pPr>
              <w:rPr>
                <w:rFonts w:ascii="Calibri" w:eastAsia="Calibri" w:hAnsi="Calibri" w:cs="Calibri"/>
                <w:b/>
                <w:bCs/>
                <w:szCs w:val="22"/>
              </w:rPr>
            </w:pPr>
            <w:r>
              <w:rPr>
                <w:rFonts w:ascii="Calibri" w:eastAsia="Calibri" w:hAnsi="Calibri" w:cs="Calibri"/>
                <w:b/>
                <w:bCs/>
                <w:szCs w:val="22"/>
              </w:rPr>
              <w:t>€6.5million</w:t>
            </w:r>
          </w:p>
        </w:tc>
        <w:tc>
          <w:tcPr>
            <w:tcW w:w="2250" w:type="dxa"/>
          </w:tcPr>
          <w:p w14:paraId="3197F551" w14:textId="77777777" w:rsidR="002B6F7F" w:rsidRPr="005227CF" w:rsidRDefault="002B6F7F" w:rsidP="002004F3">
            <w:pPr>
              <w:rPr>
                <w:rFonts w:ascii="Calibri" w:eastAsia="Calibri" w:hAnsi="Calibri" w:cs="Calibri"/>
                <w:b/>
                <w:szCs w:val="22"/>
              </w:rPr>
            </w:pPr>
          </w:p>
        </w:tc>
        <w:tc>
          <w:tcPr>
            <w:tcW w:w="2231" w:type="dxa"/>
            <w:gridSpan w:val="2"/>
          </w:tcPr>
          <w:p w14:paraId="2DAAF75F" w14:textId="77777777" w:rsidR="002B6F7F" w:rsidRPr="005227CF" w:rsidRDefault="002B6F7F"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6F658847" w14:textId="77777777" w:rsidR="00335D67" w:rsidRDefault="00335D67" w:rsidP="003163F1">
      <w:pPr>
        <w:pStyle w:val="Heading2"/>
        <w:rPr>
          <w:rStyle w:val="BookTitle"/>
        </w:rPr>
      </w:pPr>
    </w:p>
    <w:p w14:paraId="1F2A2B15" w14:textId="7E0A622E" w:rsidR="003163F1" w:rsidRDefault="003163F1" w:rsidP="003163F1">
      <w:pPr>
        <w:pStyle w:val="Heading2"/>
        <w:rPr>
          <w:rStyle w:val="BookTitle"/>
        </w:rPr>
      </w:pPr>
      <w:bookmarkStart w:id="9" w:name="_Toc237424089"/>
      <w:r w:rsidRPr="00E651F3">
        <w:rPr>
          <w:rStyle w:val="BookTitle"/>
        </w:rPr>
        <w:t>A</w:t>
      </w:r>
      <w:r w:rsidR="009E5C3F">
        <w:rPr>
          <w:rStyle w:val="BookTitle"/>
        </w:rPr>
        <w:t>7</w:t>
      </w:r>
      <w:r>
        <w:rPr>
          <w:rStyle w:val="BookTitle"/>
        </w:rPr>
        <w:t xml:space="preserve">: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5A0712CB"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A05241">
        <w:t>wo</w:t>
      </w:r>
      <w:r w:rsidR="00F175DB" w:rsidRPr="004B1A8F">
        <w:t xml:space="preserve"> comparable contracts of a similar nature, scale and complexity to the services required under this </w:t>
      </w:r>
      <w:r w:rsidR="009E5C3F">
        <w:t>concession</w:t>
      </w:r>
      <w:r w:rsidR="00F175DB" w:rsidRPr="004B1A8F">
        <w:t xml:space="preserve"> agreement. The comparable contracts must have been substantially </w:t>
      </w:r>
      <w:r w:rsidR="009E5C3F">
        <w:t>operated</w:t>
      </w:r>
      <w:r w:rsidR="00F175DB" w:rsidRPr="004B1A8F">
        <w:t xml:space="preserve"> within the past </w:t>
      </w:r>
      <w:r w:rsidR="009E5C3F">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4E8B5D6F"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A</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3B3CEAD5"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4F0722AD"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concession</w:t>
            </w:r>
            <w:r>
              <w:rPr>
                <w:rFonts w:cstheme="minorBidi"/>
                <w:color w:val="000000" w:themeColor="text1"/>
                <w:szCs w:val="22"/>
                <w:lang w:eastAsia="en-IE"/>
              </w:rPr>
              <w:t xml:space="preserve">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1D6EB8A1"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B</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40B147B4"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EF0711E"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 xml:space="preserve">concession </w:t>
            </w:r>
            <w:r>
              <w:rPr>
                <w:rFonts w:cstheme="minorBidi"/>
                <w:color w:val="000000" w:themeColor="text1"/>
                <w:szCs w:val="22"/>
                <w:lang w:eastAsia="en-IE"/>
              </w:rPr>
              <w:t>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47CFD103" w14:textId="77777777" w:rsidR="00F175DB" w:rsidRDefault="00F175DB" w:rsidP="003163F1">
      <w:pPr>
        <w:jc w:val="both"/>
        <w:rPr>
          <w:rStyle w:val="BookTitle"/>
          <w:b w:val="0"/>
          <w:bCs w:val="0"/>
          <w:i w:val="0"/>
          <w:iCs w:val="0"/>
        </w:rPr>
      </w:pPr>
    </w:p>
    <w:p w14:paraId="43E4AE78" w14:textId="77777777" w:rsidR="00335D67" w:rsidRDefault="00335D67" w:rsidP="003163F1">
      <w:pPr>
        <w:jc w:val="both"/>
        <w:rPr>
          <w:rStyle w:val="BookTitle"/>
          <w:b w:val="0"/>
          <w:bCs w:val="0"/>
          <w:i w:val="0"/>
          <w:iCs w:val="0"/>
        </w:rPr>
      </w:pPr>
    </w:p>
    <w:p w14:paraId="1E425BF1" w14:textId="77777777" w:rsidR="00335D67" w:rsidRDefault="00335D67" w:rsidP="00335D67">
      <w:pPr>
        <w:jc w:val="both"/>
        <w:rPr>
          <w:rStyle w:val="BookTitle"/>
          <w:b w:val="0"/>
          <w:bCs w:val="0"/>
          <w:i w:val="0"/>
          <w:iCs w:val="0"/>
        </w:rPr>
      </w:pPr>
    </w:p>
    <w:p w14:paraId="72CDDF20" w14:textId="77777777" w:rsidR="00335D67" w:rsidRDefault="00335D67" w:rsidP="00335D67">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335D67" w:rsidRPr="00944DC1" w14:paraId="14CAA6D6" w14:textId="77777777" w:rsidTr="00391AC6">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5BFC4" w14:textId="38530844" w:rsidR="00335D67" w:rsidRPr="00944DC1" w:rsidRDefault="00335D67" w:rsidP="00391AC6">
            <w:pPr>
              <w:autoSpaceDE w:val="0"/>
              <w:autoSpaceDN w:val="0"/>
              <w:adjustRightInd w:val="0"/>
              <w:jc w:val="center"/>
              <w:rPr>
                <w:rFonts w:cstheme="minorHAnsi"/>
                <w:bCs/>
                <w:color w:val="000000"/>
                <w:szCs w:val="22"/>
                <w:lang w:eastAsia="en-IE"/>
              </w:rPr>
            </w:pPr>
            <w:r>
              <w:rPr>
                <w:rFonts w:cstheme="minorHAnsi"/>
                <w:bCs/>
                <w:color w:val="000000"/>
                <w:szCs w:val="22"/>
                <w:lang w:eastAsia="en-IE"/>
              </w:rPr>
              <w:t xml:space="preserve">Contract </w:t>
            </w:r>
            <w:r w:rsidR="00E311D5">
              <w:rPr>
                <w:rFonts w:cstheme="minorHAnsi"/>
                <w:bCs/>
                <w:color w:val="000000"/>
                <w:szCs w:val="22"/>
                <w:lang w:eastAsia="en-IE"/>
              </w:rPr>
              <w:t>C</w:t>
            </w:r>
          </w:p>
        </w:tc>
      </w:tr>
      <w:tr w:rsidR="00335D67" w:rsidRPr="00944DC1" w14:paraId="67DF45D0" w14:textId="77777777" w:rsidTr="00391AC6">
        <w:tc>
          <w:tcPr>
            <w:tcW w:w="3799" w:type="dxa"/>
            <w:tcBorders>
              <w:top w:val="single" w:sz="4" w:space="0" w:color="auto"/>
              <w:left w:val="single" w:sz="4" w:space="0" w:color="auto"/>
              <w:bottom w:val="single" w:sz="4" w:space="0" w:color="auto"/>
              <w:right w:val="single" w:sz="4" w:space="0" w:color="auto"/>
            </w:tcBorders>
          </w:tcPr>
          <w:p w14:paraId="3D6F110C"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68EDC0C4"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408FD04"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3E37521A" w14:textId="77777777" w:rsidTr="00391AC6">
        <w:tc>
          <w:tcPr>
            <w:tcW w:w="3799" w:type="dxa"/>
            <w:tcBorders>
              <w:top w:val="single" w:sz="4" w:space="0" w:color="auto"/>
              <w:left w:val="single" w:sz="4" w:space="0" w:color="auto"/>
              <w:bottom w:val="single" w:sz="4" w:space="0" w:color="auto"/>
              <w:right w:val="single" w:sz="4" w:space="0" w:color="auto"/>
            </w:tcBorders>
          </w:tcPr>
          <w:p w14:paraId="7B8621B6"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3C84B8F"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607A450"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1E04CEE5" w14:textId="77777777" w:rsidTr="00391AC6">
        <w:tc>
          <w:tcPr>
            <w:tcW w:w="3799" w:type="dxa"/>
            <w:tcBorders>
              <w:top w:val="single" w:sz="4" w:space="0" w:color="auto"/>
              <w:left w:val="single" w:sz="4" w:space="0" w:color="auto"/>
              <w:bottom w:val="single" w:sz="4" w:space="0" w:color="auto"/>
              <w:right w:val="single" w:sz="4" w:space="0" w:color="auto"/>
            </w:tcBorders>
          </w:tcPr>
          <w:p w14:paraId="6B557C65"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49921D6F"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5801726"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05164E70" w14:textId="77777777" w:rsidTr="00391AC6">
        <w:tc>
          <w:tcPr>
            <w:tcW w:w="3799" w:type="dxa"/>
            <w:tcBorders>
              <w:top w:val="single" w:sz="4" w:space="0" w:color="auto"/>
              <w:left w:val="single" w:sz="4" w:space="0" w:color="auto"/>
              <w:bottom w:val="single" w:sz="4" w:space="0" w:color="auto"/>
              <w:right w:val="single" w:sz="4" w:space="0" w:color="auto"/>
            </w:tcBorders>
          </w:tcPr>
          <w:p w14:paraId="3981E29C"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6DF5616"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0F6548D"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6E4CA532" w14:textId="77777777" w:rsidTr="00391AC6">
        <w:trPr>
          <w:trHeight w:val="2795"/>
        </w:trPr>
        <w:tc>
          <w:tcPr>
            <w:tcW w:w="3799" w:type="dxa"/>
            <w:tcBorders>
              <w:top w:val="single" w:sz="4" w:space="0" w:color="auto"/>
              <w:left w:val="single" w:sz="4" w:space="0" w:color="auto"/>
              <w:bottom w:val="single" w:sz="4" w:space="0" w:color="auto"/>
              <w:right w:val="single" w:sz="4" w:space="0" w:color="auto"/>
            </w:tcBorders>
          </w:tcPr>
          <w:p w14:paraId="43CBCE6B" w14:textId="77777777" w:rsidR="00335D67" w:rsidRPr="00944DC1" w:rsidRDefault="00335D67" w:rsidP="00391AC6">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7CBAB8E4" w14:textId="77777777" w:rsidR="00335D67" w:rsidRPr="00944DC1" w:rsidRDefault="00335D67" w:rsidP="00391AC6">
            <w:pPr>
              <w:autoSpaceDE w:val="0"/>
              <w:autoSpaceDN w:val="0"/>
              <w:adjustRightInd w:val="0"/>
              <w:jc w:val="both"/>
              <w:rPr>
                <w:rFonts w:cstheme="minorHAnsi"/>
                <w:bCs/>
                <w:color w:val="000000"/>
                <w:lang w:eastAsia="en-IE"/>
              </w:rPr>
            </w:pPr>
          </w:p>
          <w:p w14:paraId="2253F180" w14:textId="77777777" w:rsidR="00335D67" w:rsidRDefault="00335D67" w:rsidP="00391AC6">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concession agreement as outlined in the Invitation to Tender Document.</w:t>
            </w:r>
          </w:p>
          <w:p w14:paraId="096479EB" w14:textId="77777777" w:rsidR="00335D67" w:rsidRPr="00944DC1" w:rsidRDefault="00335D67" w:rsidP="00391AC6">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6EA5EB9C"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715DBC8D" w14:textId="77777777" w:rsidTr="00391AC6">
        <w:trPr>
          <w:trHeight w:val="1403"/>
        </w:trPr>
        <w:tc>
          <w:tcPr>
            <w:tcW w:w="3799" w:type="dxa"/>
            <w:tcBorders>
              <w:top w:val="single" w:sz="4" w:space="0" w:color="auto"/>
              <w:left w:val="single" w:sz="4" w:space="0" w:color="auto"/>
              <w:bottom w:val="single" w:sz="4" w:space="0" w:color="auto"/>
              <w:right w:val="single" w:sz="4" w:space="0" w:color="auto"/>
            </w:tcBorders>
          </w:tcPr>
          <w:p w14:paraId="0D6A742A" w14:textId="77777777" w:rsidR="00335D67" w:rsidRPr="00944DC1" w:rsidRDefault="00335D67" w:rsidP="00391AC6">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47F7329E"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3566FF1C" w14:textId="77777777" w:rsidTr="00391AC6">
        <w:tc>
          <w:tcPr>
            <w:tcW w:w="3799" w:type="dxa"/>
            <w:tcBorders>
              <w:top w:val="single" w:sz="4" w:space="0" w:color="auto"/>
              <w:left w:val="single" w:sz="4" w:space="0" w:color="auto"/>
              <w:bottom w:val="single" w:sz="4" w:space="0" w:color="auto"/>
              <w:right w:val="single" w:sz="4" w:space="0" w:color="auto"/>
            </w:tcBorders>
          </w:tcPr>
          <w:p w14:paraId="34174F4E"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7D4A3454"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2C68848"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2297FF6B" w14:textId="77777777" w:rsidTr="00391AC6">
        <w:tc>
          <w:tcPr>
            <w:tcW w:w="3799" w:type="dxa"/>
            <w:tcBorders>
              <w:top w:val="single" w:sz="4" w:space="0" w:color="auto"/>
              <w:left w:val="single" w:sz="4" w:space="0" w:color="auto"/>
              <w:bottom w:val="single" w:sz="4" w:space="0" w:color="auto"/>
              <w:right w:val="single" w:sz="4" w:space="0" w:color="auto"/>
            </w:tcBorders>
          </w:tcPr>
          <w:p w14:paraId="4B559D8D"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E8A15E5"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276CCB5"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62A60F00" w14:textId="77777777" w:rsidTr="00391AC6">
        <w:tc>
          <w:tcPr>
            <w:tcW w:w="3799" w:type="dxa"/>
            <w:tcBorders>
              <w:top w:val="single" w:sz="4" w:space="0" w:color="auto"/>
              <w:left w:val="single" w:sz="4" w:space="0" w:color="auto"/>
              <w:bottom w:val="single" w:sz="4" w:space="0" w:color="auto"/>
              <w:right w:val="single" w:sz="4" w:space="0" w:color="auto"/>
            </w:tcBorders>
          </w:tcPr>
          <w:p w14:paraId="3C2E602D"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A2C6095"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8223D8"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60D1F4AF" w14:textId="77777777" w:rsidTr="00391AC6">
        <w:tc>
          <w:tcPr>
            <w:tcW w:w="3799" w:type="dxa"/>
            <w:tcBorders>
              <w:top w:val="single" w:sz="4" w:space="0" w:color="auto"/>
              <w:left w:val="single" w:sz="4" w:space="0" w:color="auto"/>
              <w:bottom w:val="single" w:sz="4" w:space="0" w:color="auto"/>
              <w:right w:val="single" w:sz="4" w:space="0" w:color="auto"/>
            </w:tcBorders>
          </w:tcPr>
          <w:p w14:paraId="179A64D2"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191A7C65"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822F9B2"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335D67" w:rsidRPr="00944DC1" w14:paraId="156CBB2E" w14:textId="77777777" w:rsidTr="00391AC6">
        <w:tc>
          <w:tcPr>
            <w:tcW w:w="3799" w:type="dxa"/>
            <w:tcBorders>
              <w:top w:val="single" w:sz="4" w:space="0" w:color="auto"/>
              <w:left w:val="single" w:sz="4" w:space="0" w:color="auto"/>
              <w:bottom w:val="single" w:sz="4" w:space="0" w:color="auto"/>
              <w:right w:val="single" w:sz="4" w:space="0" w:color="auto"/>
            </w:tcBorders>
          </w:tcPr>
          <w:p w14:paraId="71A4C14D" w14:textId="77777777" w:rsidR="00335D67" w:rsidRPr="00944DC1" w:rsidRDefault="00335D67" w:rsidP="00391AC6">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8989E1C" w14:textId="77777777" w:rsidR="00335D67" w:rsidRPr="00944DC1" w:rsidRDefault="00335D67" w:rsidP="00391AC6">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1F66AD1" w14:textId="77777777" w:rsidR="00335D67" w:rsidRPr="00944DC1" w:rsidRDefault="00335D67" w:rsidP="00391AC6">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5F4FD7AC" w14:textId="075592E1" w:rsidR="00335D67" w:rsidRDefault="00335D67" w:rsidP="003163F1">
      <w:pPr>
        <w:jc w:val="both"/>
        <w:rPr>
          <w:rStyle w:val="BookTitle"/>
          <w:b w:val="0"/>
          <w:bCs w:val="0"/>
          <w:i w:val="0"/>
          <w:iCs w:val="0"/>
        </w:rPr>
      </w:pPr>
      <w:r>
        <w:rPr>
          <w:rStyle w:val="BookTitle"/>
          <w:b w:val="0"/>
          <w:bCs w:val="0"/>
          <w:i w:val="0"/>
          <w:iCs w:val="0"/>
        </w:rPr>
        <w:br w:type="page"/>
      </w:r>
    </w:p>
    <w:p w14:paraId="3C82A881" w14:textId="77777777" w:rsidR="00335D67" w:rsidRDefault="00335D67" w:rsidP="009E5C3F">
      <w:pPr>
        <w:pStyle w:val="Heading2"/>
        <w:rPr>
          <w:rStyle w:val="BookTitle"/>
        </w:rPr>
      </w:pPr>
    </w:p>
    <w:p w14:paraId="1C26D696" w14:textId="78F079EE" w:rsidR="009E5C3F" w:rsidRDefault="009E5C3F" w:rsidP="009E5C3F">
      <w:pPr>
        <w:pStyle w:val="Heading2"/>
        <w:rPr>
          <w:rStyle w:val="BookTitle"/>
        </w:rPr>
      </w:pPr>
      <w:bookmarkStart w:id="10" w:name="_Toc237424090"/>
      <w:r w:rsidRPr="00E651F3">
        <w:rPr>
          <w:rStyle w:val="BookTitle"/>
        </w:rPr>
        <w:t>A</w:t>
      </w:r>
      <w:r>
        <w:rPr>
          <w:rStyle w:val="BookTitle"/>
        </w:rPr>
        <w:t xml:space="preserve">8: HACCP Certification </w:t>
      </w:r>
      <w:r w:rsidRPr="00E651F3">
        <w:rPr>
          <w:rStyle w:val="BookTitle"/>
        </w:rPr>
        <w:t xml:space="preserve"> </w:t>
      </w:r>
      <w:r w:rsidR="00D966F3">
        <w:rPr>
          <w:rStyle w:val="BookTitle"/>
        </w:rPr>
        <w:t>/ Health and Safety Statement</w:t>
      </w:r>
      <w:bookmarkEnd w:id="10"/>
      <w:r w:rsidR="00D966F3">
        <w:rPr>
          <w:rStyle w:val="BookTitle"/>
        </w:rPr>
        <w:t xml:space="preserve"> </w:t>
      </w:r>
    </w:p>
    <w:p w14:paraId="190301C6" w14:textId="77777777" w:rsidR="009E5C3F" w:rsidRDefault="009E5C3F" w:rsidP="009E5C3F">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CDE70A1" w14:textId="7C93D40F" w:rsidR="003163F1" w:rsidRDefault="003163F1" w:rsidP="003163F1">
      <w:pPr>
        <w:jc w:val="both"/>
        <w:rPr>
          <w:rStyle w:val="BookTitle"/>
          <w:b w:val="0"/>
          <w:bCs w:val="0"/>
          <w:i w:val="0"/>
          <w:iCs w:val="0"/>
        </w:rPr>
      </w:pPr>
    </w:p>
    <w:p w14:paraId="2A530D8B" w14:textId="5F3E0C16" w:rsidR="003163F1" w:rsidRDefault="00657782" w:rsidP="003163F1">
      <w:pPr>
        <w:jc w:val="both"/>
        <w:rPr>
          <w:rStyle w:val="BookTitle"/>
          <w:b w:val="0"/>
          <w:bCs w:val="0"/>
          <w:i w:val="0"/>
          <w:iCs w:val="0"/>
        </w:rPr>
      </w:pPr>
      <w:r w:rsidRPr="00657782">
        <w:rPr>
          <w:rStyle w:val="BookTitle"/>
          <w:b w:val="0"/>
          <w:bCs w:val="0"/>
          <w:i w:val="0"/>
          <w:iCs w:val="0"/>
        </w:rPr>
        <w:t>Candidates must demonstrate adherence on their own part, and that of their subcontractors, to a regulatory system such as Hazard Analysis and Critical Control Point (HACCP) that provides a systematic preventative approach to biological, chemical and physical hazards in food production and processing</w:t>
      </w:r>
      <w:r w:rsidR="009E5C3F" w:rsidRPr="009E5C3F">
        <w:rPr>
          <w:rStyle w:val="BookTitle"/>
          <w:b w:val="0"/>
          <w:bCs w:val="0"/>
          <w:i w:val="0"/>
          <w:iCs w:val="0"/>
        </w:rPr>
        <w:t>.</w:t>
      </w:r>
      <w:r w:rsidR="00F420C0">
        <w:rPr>
          <w:rStyle w:val="BookTitle"/>
          <w:b w:val="0"/>
          <w:bCs w:val="0"/>
          <w:i w:val="0"/>
          <w:iCs w:val="0"/>
        </w:rPr>
        <w:t xml:space="preserve"> HACCP to be submitted. </w:t>
      </w:r>
    </w:p>
    <w:p w14:paraId="31A54632" w14:textId="77777777" w:rsidR="00F420C0" w:rsidRDefault="00F420C0" w:rsidP="003163F1">
      <w:pPr>
        <w:jc w:val="both"/>
        <w:rPr>
          <w:rStyle w:val="BookTitle"/>
          <w:b w:val="0"/>
          <w:bCs w:val="0"/>
          <w:i w:val="0"/>
          <w:iCs w:val="0"/>
        </w:rPr>
      </w:pPr>
    </w:p>
    <w:p w14:paraId="73ED57D9" w14:textId="67B2BF0C" w:rsidR="00E311D5" w:rsidRDefault="00E311D5" w:rsidP="00E311D5">
      <w:pPr>
        <w:jc w:val="both"/>
        <w:rPr>
          <w:rStyle w:val="BookTitle"/>
          <w:b w:val="0"/>
          <w:bCs w:val="0"/>
          <w:i w:val="0"/>
          <w:iCs w:val="0"/>
        </w:rPr>
      </w:pPr>
      <w:r>
        <w:rPr>
          <w:rStyle w:val="BookTitle"/>
          <w:b w:val="0"/>
          <w:bCs w:val="0"/>
          <w:i w:val="0"/>
          <w:iCs w:val="0"/>
        </w:rPr>
        <w:t xml:space="preserve">Tenders must submit their companies </w:t>
      </w:r>
      <w:r w:rsidRPr="001D762C">
        <w:rPr>
          <w:rStyle w:val="BookTitle"/>
        </w:rPr>
        <w:t>H</w:t>
      </w:r>
      <w:r>
        <w:rPr>
          <w:rStyle w:val="BookTitle"/>
        </w:rPr>
        <w:t>ACCP Certificate</w:t>
      </w:r>
      <w:r>
        <w:rPr>
          <w:rStyle w:val="BookTitle"/>
          <w:b w:val="0"/>
          <w:bCs w:val="0"/>
          <w:i w:val="0"/>
          <w:iCs w:val="0"/>
        </w:rPr>
        <w:t xml:space="preserve">  </w:t>
      </w:r>
    </w:p>
    <w:p w14:paraId="0FA97B56" w14:textId="77777777" w:rsidR="00E311D5" w:rsidRDefault="00E311D5" w:rsidP="003163F1">
      <w:pPr>
        <w:jc w:val="both"/>
        <w:rPr>
          <w:rStyle w:val="BookTitle"/>
          <w:b w:val="0"/>
          <w:bCs w:val="0"/>
          <w:i w:val="0"/>
          <w:iCs w:val="0"/>
        </w:rPr>
      </w:pPr>
    </w:p>
    <w:p w14:paraId="2D15BDA5" w14:textId="77777777" w:rsidR="00F420C0" w:rsidRDefault="00F420C0" w:rsidP="003163F1">
      <w:pPr>
        <w:jc w:val="both"/>
        <w:rPr>
          <w:rStyle w:val="BookTitle"/>
          <w:b w:val="0"/>
          <w:bCs w:val="0"/>
          <w:i w:val="0"/>
          <w:iCs w:val="0"/>
        </w:rPr>
      </w:pPr>
      <w:r>
        <w:rPr>
          <w:rStyle w:val="BookTitle"/>
          <w:b w:val="0"/>
          <w:bCs w:val="0"/>
          <w:i w:val="0"/>
          <w:iCs w:val="0"/>
        </w:rPr>
        <w:t xml:space="preserve">Tenders must submit their companies </w:t>
      </w:r>
      <w:r w:rsidRPr="001D762C">
        <w:rPr>
          <w:rStyle w:val="BookTitle"/>
        </w:rPr>
        <w:t>Health and Safety Statement</w:t>
      </w:r>
      <w:r>
        <w:rPr>
          <w:rStyle w:val="BookTitle"/>
          <w:b w:val="0"/>
          <w:bCs w:val="0"/>
          <w:i w:val="0"/>
          <w:iCs w:val="0"/>
        </w:rPr>
        <w:t xml:space="preserve">  </w:t>
      </w:r>
    </w:p>
    <w:p w14:paraId="4B6DA09E" w14:textId="77777777" w:rsidR="00295054" w:rsidRDefault="00295054" w:rsidP="003163F1">
      <w:pPr>
        <w:jc w:val="both"/>
        <w:rPr>
          <w:rStyle w:val="BookTitle"/>
          <w:b w:val="0"/>
          <w:bCs w:val="0"/>
          <w:i w:val="0"/>
          <w:iCs w:val="0"/>
        </w:rPr>
      </w:pPr>
    </w:p>
    <w:p w14:paraId="5D7DAF84" w14:textId="228A79F6" w:rsidR="00295054" w:rsidRDefault="00295054" w:rsidP="003163F1">
      <w:pPr>
        <w:jc w:val="both"/>
        <w:rPr>
          <w:rStyle w:val="BookTitle"/>
          <w:b w:val="0"/>
          <w:bCs w:val="0"/>
          <w:i w:val="0"/>
          <w:iCs w:val="0"/>
        </w:rPr>
      </w:pPr>
      <w:r>
        <w:rPr>
          <w:rStyle w:val="BookTitle"/>
          <w:b w:val="0"/>
          <w:bCs w:val="0"/>
          <w:i w:val="0"/>
          <w:iCs w:val="0"/>
        </w:rPr>
        <w:t xml:space="preserve">Tenderers must complete and return  </w:t>
      </w:r>
      <w:r w:rsidRPr="00ED38CE">
        <w:rPr>
          <w:rStyle w:val="BookTitle"/>
          <w:b w:val="0"/>
          <w:bCs w:val="0"/>
          <w:i w:val="0"/>
          <w:iCs w:val="0"/>
        </w:rPr>
        <w:t xml:space="preserve">Document  </w:t>
      </w:r>
      <w:r w:rsidR="00ED38CE" w:rsidRPr="00ED38CE">
        <w:rPr>
          <w:rStyle w:val="BookTitle"/>
          <w:i w:val="0"/>
          <w:iCs w:val="0"/>
        </w:rPr>
        <w:t>5</w:t>
      </w:r>
      <w:r w:rsidRPr="00ED38CE">
        <w:rPr>
          <w:rStyle w:val="BookTitle"/>
          <w:i w:val="0"/>
          <w:iCs w:val="0"/>
        </w:rPr>
        <w:t>. Supplier Audit Questionnaire 202</w:t>
      </w:r>
      <w:r w:rsidR="00ED38CE" w:rsidRPr="00ED38CE">
        <w:rPr>
          <w:rStyle w:val="BookTitle"/>
          <w:i w:val="0"/>
          <w:iCs w:val="0"/>
        </w:rPr>
        <w:t>6</w:t>
      </w:r>
    </w:p>
    <w:p w14:paraId="16CFB70A" w14:textId="77777777" w:rsidR="00295054" w:rsidRDefault="00295054" w:rsidP="003163F1">
      <w:pPr>
        <w:jc w:val="both"/>
        <w:rPr>
          <w:rStyle w:val="BookTitle"/>
          <w:b w:val="0"/>
          <w:bCs w:val="0"/>
          <w:i w:val="0"/>
          <w:iCs w:val="0"/>
        </w:rPr>
      </w:pPr>
      <w:r>
        <w:rPr>
          <w:rStyle w:val="BookTitle"/>
          <w:b w:val="0"/>
          <w:bCs w:val="0"/>
          <w:i w:val="0"/>
          <w:iCs w:val="0"/>
        </w:rPr>
        <w:t xml:space="preserve">And all applicable certifications </w:t>
      </w:r>
    </w:p>
    <w:p w14:paraId="4A55E8A9" w14:textId="77777777" w:rsidR="001827E5" w:rsidRDefault="001827E5" w:rsidP="003163F1">
      <w:pPr>
        <w:jc w:val="both"/>
        <w:rPr>
          <w:rStyle w:val="BookTitle"/>
          <w:b w:val="0"/>
          <w:bCs w:val="0"/>
          <w:i w:val="0"/>
          <w:iCs w:val="0"/>
        </w:rPr>
      </w:pPr>
    </w:p>
    <w:p w14:paraId="460A37DC" w14:textId="512B5E69" w:rsidR="001827E5" w:rsidRDefault="001827E5" w:rsidP="003163F1">
      <w:pPr>
        <w:jc w:val="both"/>
        <w:rPr>
          <w:rStyle w:val="BookTitle"/>
          <w:b w:val="0"/>
          <w:bCs w:val="0"/>
          <w:i w:val="0"/>
          <w:iCs w:val="0"/>
        </w:rPr>
        <w:sectPr w:rsidR="001827E5">
          <w:headerReference w:type="default" r:id="rId10"/>
          <w:footerReference w:type="default" r:id="rId11"/>
          <w:headerReference w:type="first" r:id="rId12"/>
          <w:pgSz w:w="11906" w:h="16838"/>
          <w:pgMar w:top="1440" w:right="1440" w:bottom="1440" w:left="1440" w:header="708" w:footer="708" w:gutter="0"/>
          <w:cols w:space="708"/>
          <w:docGrid w:linePitch="360"/>
        </w:sectPr>
      </w:pPr>
      <w:r>
        <w:rPr>
          <w:rStyle w:val="BookTitle"/>
          <w:b w:val="0"/>
          <w:bCs w:val="0"/>
          <w:i w:val="0"/>
          <w:iCs w:val="0"/>
        </w:rPr>
        <w:t>Tenders must p</w:t>
      </w:r>
      <w:r w:rsidRPr="001827E5">
        <w:rPr>
          <w:rStyle w:val="BookTitle"/>
          <w:b w:val="0"/>
          <w:bCs w:val="0"/>
          <w:i w:val="0"/>
          <w:iCs w:val="0"/>
        </w:rPr>
        <w:t xml:space="preserve">rovide Certificate/Approval of certified registered premises                  </w:t>
      </w: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1" w:name="_Toc237424091"/>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1"/>
    </w:p>
    <w:p w14:paraId="59BF4346" w14:textId="4C043BFE" w:rsidR="00D966F3" w:rsidRDefault="002B6F7F" w:rsidP="002B6F7F">
      <w:pPr>
        <w:pStyle w:val="Heading2"/>
        <w:rPr>
          <w:rStyle w:val="BookTitle"/>
        </w:rPr>
      </w:pPr>
      <w:bookmarkStart w:id="12" w:name="_Toc237424092"/>
      <w:r>
        <w:rPr>
          <w:rStyle w:val="BookTitle"/>
        </w:rPr>
        <w:t>A</w:t>
      </w:r>
      <w:r w:rsidR="003163F1">
        <w:rPr>
          <w:rStyle w:val="BookTitle"/>
        </w:rPr>
        <w:t xml:space="preserve">: </w:t>
      </w:r>
      <w:bookmarkStart w:id="13" w:name="_Toc162423754"/>
      <w:r w:rsidR="00335D67" w:rsidRPr="00335D67">
        <w:rPr>
          <w:rStyle w:val="BookTitle"/>
        </w:rPr>
        <w:t xml:space="preserve">Contract Mobilisation &amp; Account </w:t>
      </w:r>
      <w:r w:rsidR="00335D67">
        <w:rPr>
          <w:rStyle w:val="BookTitle"/>
        </w:rPr>
        <w:t>M</w:t>
      </w:r>
      <w:r w:rsidR="00335D67" w:rsidRPr="00335D67">
        <w:rPr>
          <w:rStyle w:val="BookTitle"/>
        </w:rPr>
        <w:t>anagement</w:t>
      </w:r>
      <w:bookmarkEnd w:id="12"/>
    </w:p>
    <w:p w14:paraId="40DD4BDF" w14:textId="6920C9A9" w:rsidR="003163F1" w:rsidRDefault="003163F1" w:rsidP="002B6F7F">
      <w:pPr>
        <w:pStyle w:val="Heading2"/>
        <w:rPr>
          <w:rStyle w:val="BookTitle"/>
          <w:b w:val="0"/>
          <w:bCs w:val="0"/>
          <w:i w:val="0"/>
          <w:iCs w:val="0"/>
        </w:rPr>
      </w:pPr>
      <w:bookmarkStart w:id="14" w:name="_Toc237424093"/>
      <w:r>
        <w:rPr>
          <w:rStyle w:val="BookTitle"/>
          <w:i w:val="0"/>
          <w:iCs w:val="0"/>
        </w:rPr>
        <w:t>Weighting:</w:t>
      </w:r>
      <w:r>
        <w:rPr>
          <w:rStyle w:val="BookTitle"/>
          <w:b w:val="0"/>
          <w:bCs w:val="0"/>
          <w:i w:val="0"/>
          <w:iCs w:val="0"/>
        </w:rPr>
        <w:t xml:space="preserve"> </w:t>
      </w:r>
      <w:r w:rsidR="00335D67">
        <w:rPr>
          <w:rStyle w:val="BookTitle"/>
          <w:b w:val="0"/>
          <w:bCs w:val="0"/>
          <w:i w:val="0"/>
          <w:iCs w:val="0"/>
        </w:rPr>
        <w:t>2</w:t>
      </w:r>
      <w:r w:rsidR="00D6640D">
        <w:rPr>
          <w:rStyle w:val="BookTitle"/>
          <w:b w:val="0"/>
          <w:bCs w:val="0"/>
          <w:i w:val="0"/>
          <w:iCs w:val="0"/>
        </w:rPr>
        <w:t>,</w:t>
      </w:r>
      <w:r w:rsidR="001827E5">
        <w:rPr>
          <w:rStyle w:val="BookTitle"/>
          <w:b w:val="0"/>
          <w:bCs w:val="0"/>
          <w:i w:val="0"/>
          <w:iCs w:val="0"/>
        </w:rPr>
        <w:t>0</w:t>
      </w:r>
      <w:r w:rsidR="009E5C3F">
        <w:rPr>
          <w:rStyle w:val="BookTitle"/>
          <w:b w:val="0"/>
          <w:bCs w:val="0"/>
          <w:i w:val="0"/>
          <w:iCs w:val="0"/>
        </w:rPr>
        <w:t>00</w:t>
      </w:r>
      <w:r>
        <w:rPr>
          <w:rStyle w:val="BookTitle"/>
          <w:b w:val="0"/>
          <w:bCs w:val="0"/>
          <w:i w:val="0"/>
          <w:iCs w:val="0"/>
        </w:rPr>
        <w:t xml:space="preserve"> marks</w:t>
      </w:r>
      <w:bookmarkEnd w:id="13"/>
      <w:bookmarkEnd w:id="14"/>
      <w:r>
        <w:rPr>
          <w:rStyle w:val="BookTitle"/>
          <w:b w:val="0"/>
          <w:bCs w:val="0"/>
          <w:i w:val="0"/>
          <w:iCs w:val="0"/>
        </w:rPr>
        <w:t xml:space="preserve"> </w:t>
      </w:r>
    </w:p>
    <w:p w14:paraId="4E3B4227" w14:textId="0D08CFB5"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335D67">
        <w:rPr>
          <w:rStyle w:val="BookTitle"/>
          <w:b w:val="0"/>
          <w:bCs w:val="0"/>
          <w:i w:val="0"/>
          <w:iCs w:val="0"/>
        </w:rPr>
        <w:t>15</w:t>
      </w:r>
      <w:r w:rsidR="00D6640D">
        <w:rPr>
          <w:rStyle w:val="BookTitle"/>
          <w:b w:val="0"/>
          <w:bCs w:val="0"/>
          <w:i w:val="0"/>
          <w:iCs w:val="0"/>
        </w:rPr>
        <w:t>0</w:t>
      </w:r>
      <w:r>
        <w:rPr>
          <w:rStyle w:val="BookTitle"/>
          <w:b w:val="0"/>
          <w:bCs w:val="0"/>
          <w:i w:val="0"/>
          <w:iCs w:val="0"/>
        </w:rPr>
        <w:t xml:space="preserve">0. </w:t>
      </w:r>
    </w:p>
    <w:p w14:paraId="6982E023" w14:textId="0B3217A6" w:rsidR="002E2EEC" w:rsidRPr="00287FA7" w:rsidRDefault="002E2EEC" w:rsidP="003163F1">
      <w:pPr>
        <w:jc w:val="both"/>
        <w:rPr>
          <w:rStyle w:val="BookTitle"/>
          <w:b w:val="0"/>
          <w:bCs w:val="0"/>
          <w:i w:val="0"/>
          <w:iCs w:val="0"/>
        </w:rPr>
      </w:pPr>
      <w:r w:rsidRPr="002E2EEC">
        <w:rPr>
          <w:rStyle w:val="BookTitle"/>
          <w:b w:val="0"/>
          <w:bCs w:val="0"/>
          <w:i w:val="0"/>
          <w:iCs w:val="0"/>
        </w:rPr>
        <w:t xml:space="preserve">Maximum of </w:t>
      </w:r>
      <w:r w:rsidR="008E1583">
        <w:rPr>
          <w:rStyle w:val="BookTitle"/>
          <w:b w:val="0"/>
          <w:bCs w:val="0"/>
          <w:i w:val="0"/>
          <w:iCs w:val="0"/>
        </w:rPr>
        <w:t>three</w:t>
      </w:r>
      <w:r w:rsidRPr="002E2EEC">
        <w:rPr>
          <w:rStyle w:val="BookTitle"/>
          <w:b w:val="0"/>
          <w:bCs w:val="0"/>
          <w:i w:val="0"/>
          <w:iCs w:val="0"/>
        </w:rPr>
        <w:t xml:space="preserve"> (</w:t>
      </w:r>
      <w:r w:rsidR="008E1583">
        <w:rPr>
          <w:rStyle w:val="BookTitle"/>
          <w:b w:val="0"/>
          <w:bCs w:val="0"/>
          <w:i w:val="0"/>
          <w:iCs w:val="0"/>
        </w:rPr>
        <w:t>2</w:t>
      </w:r>
      <w:r w:rsidRPr="002E2EEC">
        <w:rPr>
          <w:rStyle w:val="BookTitle"/>
          <w:b w:val="0"/>
          <w:bCs w:val="0"/>
          <w:i w:val="0"/>
          <w:iCs w:val="0"/>
        </w:rPr>
        <w:t>) A4 pages</w:t>
      </w:r>
      <w:r w:rsidR="006C4BA7">
        <w:rPr>
          <w:rStyle w:val="BookTitle"/>
          <w:b w:val="0"/>
          <w:bCs w:val="0"/>
          <w:i w:val="0"/>
          <w:iCs w:val="0"/>
        </w:rPr>
        <w:t xml:space="preserve">, </w:t>
      </w:r>
      <w:r w:rsidR="006C4BA7" w:rsidRPr="00287FA7">
        <w:rPr>
          <w:i/>
          <w:iCs/>
          <w:spacing w:val="5"/>
        </w:rPr>
        <w:t xml:space="preserve">Any information provided beyond the maximum page count specified within this tender response document will </w:t>
      </w:r>
      <w:r w:rsidR="00335D67">
        <w:rPr>
          <w:i/>
          <w:iCs/>
          <w:spacing w:val="5"/>
        </w:rPr>
        <w:t>NOT</w:t>
      </w:r>
      <w:r w:rsidR="006C4BA7" w:rsidRPr="00287FA7">
        <w:rPr>
          <w:i/>
          <w:iCs/>
          <w:spacing w:val="5"/>
        </w:rPr>
        <w:t xml:space="preserve"> be read, reviewed, or taken into account during the evaluation process.</w:t>
      </w:r>
    </w:p>
    <w:p w14:paraId="3107FC34" w14:textId="77777777" w:rsidR="009E5C3F" w:rsidRDefault="009E5C3F" w:rsidP="009E5C3F">
      <w:pPr>
        <w:jc w:val="both"/>
      </w:pPr>
    </w:p>
    <w:p w14:paraId="44DA361F" w14:textId="37E11676" w:rsidR="009E5C3F" w:rsidRDefault="00335D67" w:rsidP="009E5C3F">
      <w:pPr>
        <w:jc w:val="both"/>
      </w:pPr>
      <w:r w:rsidRPr="00335D67">
        <w:t>Tenderers must demonstrate their approach and proposed timelines for the mobili</w:t>
      </w:r>
      <w:r>
        <w:t>s</w:t>
      </w:r>
      <w:r w:rsidRPr="00335D67">
        <w:t>ation of the services required, including all planned activities and contract management.</w:t>
      </w:r>
      <w:r w:rsidR="009E5C3F">
        <w:t>.</w:t>
      </w:r>
    </w:p>
    <w:p w14:paraId="672889A7" w14:textId="77777777" w:rsidR="00802473" w:rsidRPr="00802473" w:rsidRDefault="00802473" w:rsidP="00802473">
      <w:pPr>
        <w:spacing w:before="100" w:beforeAutospacing="1" w:after="100" w:afterAutospacing="1"/>
        <w:rPr>
          <w:rFonts w:cstheme="minorHAnsi"/>
          <w:szCs w:val="22"/>
          <w:lang w:eastAsia="en-IE"/>
        </w:rPr>
      </w:pPr>
      <w:r w:rsidRPr="00802473">
        <w:rPr>
          <w:rFonts w:cstheme="minorHAnsi"/>
          <w:szCs w:val="22"/>
          <w:lang w:eastAsia="en-IE"/>
        </w:rPr>
        <w:t>Tenderers must provide a comprehensive methodology outlining their approach to the mobilisation and ongoing management of the Contract. The response should include, at a minimum:</w:t>
      </w:r>
    </w:p>
    <w:p w14:paraId="1935C4FB"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A detailed mobilisation plan, including key activities, responsibilities, dependencies and timescales from contract award to full service commencement. </w:t>
      </w:r>
    </w:p>
    <w:p w14:paraId="3ED28795"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The proposed governance and account management structure, clearly identifying the dedicated Contract Manager, key personnel and their respective roles and responsibilities. </w:t>
      </w:r>
    </w:p>
    <w:p w14:paraId="2DA83406"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Arrangements for managing the transition from any incumbent provider and ensuring continuity of supply and service during mobilisation. </w:t>
      </w:r>
    </w:p>
    <w:p w14:paraId="28E09C4E"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Procedures for communication and engagement with the Contracting Authority, including regular contract review meetings and points of contact. </w:t>
      </w:r>
    </w:p>
    <w:p w14:paraId="4BD912CF"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The proposed approach to monitoring service delivery, including key performance indicators, management information and performance reporting. </w:t>
      </w:r>
    </w:p>
    <w:p w14:paraId="61B36B0F"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Procedures for managing orders, queries, complaints, service failures and escalation through to resolution, including defined response and resolution timescales. </w:t>
      </w:r>
    </w:p>
    <w:p w14:paraId="3B1F12D0" w14:textId="77777777" w:rsidR="00802473" w:rsidRPr="00802473" w:rsidRDefault="00802473" w:rsidP="00802473">
      <w:pPr>
        <w:numPr>
          <w:ilvl w:val="0"/>
          <w:numId w:val="66"/>
        </w:numPr>
        <w:spacing w:before="100" w:beforeAutospacing="1" w:after="100" w:afterAutospacing="1" w:line="276" w:lineRule="auto"/>
        <w:rPr>
          <w:rFonts w:cstheme="minorHAnsi"/>
          <w:szCs w:val="22"/>
          <w:lang w:eastAsia="en-IE"/>
        </w:rPr>
      </w:pPr>
      <w:r w:rsidRPr="00802473">
        <w:rPr>
          <w:rFonts w:cstheme="minorHAnsi"/>
          <w:szCs w:val="22"/>
          <w:lang w:eastAsia="en-IE"/>
        </w:rPr>
        <w:t xml:space="preserve">Arrangements for managing risks, staffing changes, business continuity and any operational issues arising during the Contract. </w:t>
      </w:r>
    </w:p>
    <w:p w14:paraId="4D088E45" w14:textId="77777777" w:rsidR="00802473" w:rsidRPr="00802473" w:rsidRDefault="00802473" w:rsidP="00802473">
      <w:pPr>
        <w:spacing w:before="100" w:beforeAutospacing="1" w:after="100" w:afterAutospacing="1"/>
        <w:rPr>
          <w:rFonts w:cstheme="minorHAnsi"/>
          <w:szCs w:val="22"/>
          <w:lang w:eastAsia="en-IE"/>
        </w:rPr>
      </w:pPr>
      <w:r w:rsidRPr="00802473">
        <w:rPr>
          <w:rFonts w:cstheme="minorHAnsi"/>
          <w:szCs w:val="22"/>
          <w:lang w:eastAsia="en-IE"/>
        </w:rPr>
        <w:t>Responses will be evaluated on their clarity, detail, feasibility and the extent to which they provide confidence that the Contract will be mobilised effectively and managed proactively throughout its duration.</w:t>
      </w:r>
    </w:p>
    <w:tbl>
      <w:tblPr>
        <w:tblStyle w:val="TableGrid"/>
        <w:tblW w:w="0" w:type="auto"/>
        <w:tblLook w:val="04A0" w:firstRow="1" w:lastRow="0" w:firstColumn="1" w:lastColumn="0" w:noHBand="0" w:noVBand="1"/>
      </w:tblPr>
      <w:tblGrid>
        <w:gridCol w:w="9016"/>
      </w:tblGrid>
      <w:tr w:rsidR="00802473" w14:paraId="27FCBB11" w14:textId="77777777" w:rsidTr="00A037F9">
        <w:trPr>
          <w:trHeight w:val="3497"/>
        </w:trPr>
        <w:tc>
          <w:tcPr>
            <w:tcW w:w="9016" w:type="dxa"/>
          </w:tcPr>
          <w:p w14:paraId="7CC83741" w14:textId="0AD8079F" w:rsidR="00802473" w:rsidRDefault="00802473" w:rsidP="001827E5">
            <w:r>
              <w:rPr>
                <w:i/>
                <w:iCs/>
                <w:highlight w:val="lightGray"/>
              </w:rPr>
              <w:t>I</w:t>
            </w:r>
            <w:r w:rsidRPr="00391393">
              <w:rPr>
                <w:i/>
                <w:iCs/>
                <w:highlight w:val="lightGray"/>
              </w:rPr>
              <w:t xml:space="preserve">nsert response to Criteria A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3C678828" w14:textId="77777777" w:rsidR="001827E5" w:rsidRDefault="001827E5" w:rsidP="001827E5"/>
    <w:tbl>
      <w:tblPr>
        <w:tblStyle w:val="TableGrid"/>
        <w:tblW w:w="0" w:type="auto"/>
        <w:tblLook w:val="04A0" w:firstRow="1" w:lastRow="0" w:firstColumn="1" w:lastColumn="0" w:noHBand="0" w:noVBand="1"/>
      </w:tblPr>
      <w:tblGrid>
        <w:gridCol w:w="9016"/>
      </w:tblGrid>
      <w:tr w:rsidR="003B4652" w14:paraId="0E5D4E6A" w14:textId="77777777" w:rsidTr="003B4652">
        <w:trPr>
          <w:trHeight w:val="13295"/>
        </w:trPr>
        <w:tc>
          <w:tcPr>
            <w:tcW w:w="9016" w:type="dxa"/>
          </w:tcPr>
          <w:p w14:paraId="36B30F43" w14:textId="76A799CE" w:rsidR="003B4652" w:rsidRPr="00391393" w:rsidRDefault="00802473" w:rsidP="00094BC3">
            <w:pPr>
              <w:rPr>
                <w:i/>
                <w:iCs/>
              </w:rPr>
            </w:pPr>
            <w:r>
              <w:rPr>
                <w:i/>
                <w:iCs/>
                <w:highlight w:val="lightGray"/>
              </w:rPr>
              <w:t>I</w:t>
            </w:r>
            <w:r w:rsidR="006C4BA7" w:rsidRPr="00391393">
              <w:rPr>
                <w:i/>
                <w:iCs/>
                <w:highlight w:val="lightGray"/>
              </w:rPr>
              <w:t xml:space="preserve">nsert response to Criteria A </w:t>
            </w:r>
            <w:r w:rsidR="006C4BA7" w:rsidRPr="006C4BA7">
              <w:rPr>
                <w:i/>
                <w:iCs/>
                <w:highlight w:val="lightGray"/>
              </w:rPr>
              <w:t xml:space="preserve">here </w:t>
            </w:r>
            <w:r w:rsidR="006C4BA7">
              <w:rPr>
                <w:i/>
                <w:iCs/>
                <w:highlight w:val="lightGray"/>
              </w:rPr>
              <w:t xml:space="preserve">- </w:t>
            </w:r>
            <w:r w:rsidR="006C4BA7" w:rsidRPr="006C4BA7">
              <w:rPr>
                <w:i/>
                <w:iCs/>
                <w:highlight w:val="lightGray"/>
              </w:rPr>
              <w:t xml:space="preserve">expand </w:t>
            </w:r>
            <w:r w:rsidR="006C4BA7">
              <w:rPr>
                <w:i/>
                <w:iCs/>
                <w:highlight w:val="lightGray"/>
              </w:rPr>
              <w:t xml:space="preserve">section </w:t>
            </w:r>
            <w:r w:rsidR="006C4BA7" w:rsidRPr="006C4BA7">
              <w:rPr>
                <w:i/>
                <w:iCs/>
                <w:highlight w:val="lightGray"/>
              </w:rPr>
              <w:t>as needed</w:t>
            </w:r>
            <w:r w:rsidR="006C4BA7">
              <w:rPr>
                <w:i/>
                <w:iCs/>
              </w:rPr>
              <w:t xml:space="preserve"> </w:t>
            </w:r>
            <w:r w:rsidR="006C4BA7" w:rsidRPr="00391393">
              <w:rPr>
                <w:i/>
                <w:iCs/>
              </w:rPr>
              <w:t xml:space="preserve"> </w:t>
            </w:r>
          </w:p>
        </w:tc>
      </w:tr>
    </w:tbl>
    <w:p w14:paraId="0CE693D0" w14:textId="77777777" w:rsidR="003B4652" w:rsidRDefault="003B4652" w:rsidP="00094BC3"/>
    <w:tbl>
      <w:tblPr>
        <w:tblStyle w:val="TableGrid"/>
        <w:tblW w:w="0" w:type="auto"/>
        <w:tblLook w:val="04A0" w:firstRow="1" w:lastRow="0" w:firstColumn="1" w:lastColumn="0" w:noHBand="0" w:noVBand="1"/>
      </w:tblPr>
      <w:tblGrid>
        <w:gridCol w:w="9016"/>
      </w:tblGrid>
      <w:tr w:rsidR="00335D67" w14:paraId="1AA2033D" w14:textId="77777777" w:rsidTr="00335D67">
        <w:trPr>
          <w:trHeight w:val="13295"/>
        </w:trPr>
        <w:tc>
          <w:tcPr>
            <w:tcW w:w="9016" w:type="dxa"/>
          </w:tcPr>
          <w:p w14:paraId="45384453" w14:textId="7FF8049D" w:rsidR="00335D67" w:rsidRDefault="00335D67" w:rsidP="00094BC3">
            <w:r w:rsidRPr="00391393">
              <w:rPr>
                <w:i/>
                <w:iCs/>
                <w:highlight w:val="lightGray"/>
              </w:rPr>
              <w:t xml:space="preserve">Insert response to Criteria A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0A753F98" w14:textId="77777777" w:rsidR="00335D67" w:rsidRDefault="00335D67" w:rsidP="00094BC3"/>
    <w:p w14:paraId="37B8CFF0" w14:textId="2B98CC2E" w:rsidR="00277B4B" w:rsidRDefault="00335D67" w:rsidP="00277B4B">
      <w:pPr>
        <w:pStyle w:val="Heading2"/>
        <w:rPr>
          <w:rStyle w:val="BookTitle"/>
        </w:rPr>
      </w:pPr>
      <w:bookmarkStart w:id="15" w:name="_Toc237424094"/>
      <w:r>
        <w:rPr>
          <w:rStyle w:val="BookTitle"/>
        </w:rPr>
        <w:t>B</w:t>
      </w:r>
      <w:r w:rsidR="003B4652">
        <w:rPr>
          <w:rStyle w:val="BookTitle"/>
        </w:rPr>
        <w:t xml:space="preserve">: </w:t>
      </w:r>
      <w:r w:rsidRPr="00335D67">
        <w:rPr>
          <w:rStyle w:val="BookTitle"/>
        </w:rPr>
        <w:t xml:space="preserve">Service Delivery and </w:t>
      </w:r>
      <w:r w:rsidR="00871DCB">
        <w:rPr>
          <w:rStyle w:val="BookTitle"/>
        </w:rPr>
        <w:t xml:space="preserve">Service </w:t>
      </w:r>
      <w:r w:rsidRPr="00335D67">
        <w:rPr>
          <w:rStyle w:val="BookTitle"/>
        </w:rPr>
        <w:t>Methodology</w:t>
      </w:r>
      <w:bookmarkEnd w:id="15"/>
    </w:p>
    <w:p w14:paraId="133BDA1D" w14:textId="0D9D2E21" w:rsidR="003B4652" w:rsidRDefault="003B4652" w:rsidP="003B4652">
      <w:pPr>
        <w:pStyle w:val="Heading2"/>
        <w:rPr>
          <w:rStyle w:val="BookTitle"/>
          <w:b w:val="0"/>
          <w:bCs w:val="0"/>
          <w:i w:val="0"/>
          <w:iCs w:val="0"/>
        </w:rPr>
      </w:pPr>
      <w:bookmarkStart w:id="16" w:name="_Toc237424095"/>
      <w:r>
        <w:rPr>
          <w:rStyle w:val="BookTitle"/>
          <w:i w:val="0"/>
          <w:iCs w:val="0"/>
        </w:rPr>
        <w:t>Weighting:</w:t>
      </w:r>
      <w:r>
        <w:rPr>
          <w:rStyle w:val="BookTitle"/>
          <w:b w:val="0"/>
          <w:bCs w:val="0"/>
          <w:i w:val="0"/>
          <w:iCs w:val="0"/>
        </w:rPr>
        <w:t xml:space="preserve"> </w:t>
      </w:r>
      <w:r w:rsidR="00F70D34">
        <w:rPr>
          <w:rStyle w:val="BookTitle"/>
          <w:b w:val="0"/>
          <w:bCs w:val="0"/>
          <w:i w:val="0"/>
          <w:iCs w:val="0"/>
        </w:rPr>
        <w:t>1</w:t>
      </w:r>
      <w:r w:rsidR="00335D67">
        <w:rPr>
          <w:rStyle w:val="BookTitle"/>
          <w:b w:val="0"/>
          <w:bCs w:val="0"/>
          <w:i w:val="0"/>
          <w:iCs w:val="0"/>
        </w:rPr>
        <w:t>5</w:t>
      </w:r>
      <w:r w:rsidR="00F70D34">
        <w:rPr>
          <w:rStyle w:val="BookTitle"/>
          <w:b w:val="0"/>
          <w:bCs w:val="0"/>
          <w:i w:val="0"/>
          <w:iCs w:val="0"/>
        </w:rPr>
        <w:t>00</w:t>
      </w:r>
      <w:r>
        <w:rPr>
          <w:rStyle w:val="BookTitle"/>
          <w:b w:val="0"/>
          <w:bCs w:val="0"/>
          <w:i w:val="0"/>
          <w:iCs w:val="0"/>
        </w:rPr>
        <w:t xml:space="preserve"> marks</w:t>
      </w:r>
      <w:bookmarkEnd w:id="16"/>
      <w:r>
        <w:rPr>
          <w:rStyle w:val="BookTitle"/>
          <w:b w:val="0"/>
          <w:bCs w:val="0"/>
          <w:i w:val="0"/>
          <w:iCs w:val="0"/>
        </w:rPr>
        <w:t xml:space="preserve"> </w:t>
      </w:r>
    </w:p>
    <w:p w14:paraId="7A2B46ED" w14:textId="1D05AEAA" w:rsidR="003B4652" w:rsidRDefault="003B4652" w:rsidP="003B4652">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335D67">
        <w:rPr>
          <w:rStyle w:val="BookTitle"/>
          <w:b w:val="0"/>
          <w:bCs w:val="0"/>
          <w:i w:val="0"/>
          <w:iCs w:val="0"/>
        </w:rPr>
        <w:t>9</w:t>
      </w:r>
      <w:r>
        <w:rPr>
          <w:rStyle w:val="BookTitle"/>
          <w:b w:val="0"/>
          <w:bCs w:val="0"/>
          <w:i w:val="0"/>
          <w:iCs w:val="0"/>
        </w:rPr>
        <w:t xml:space="preserve">00. </w:t>
      </w:r>
    </w:p>
    <w:p w14:paraId="46688823" w14:textId="77777777"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Pr>
          <w:rStyle w:val="BookTitle"/>
          <w:b w:val="0"/>
          <w:bCs w:val="0"/>
          <w:i w:val="0"/>
          <w:iCs w:val="0"/>
        </w:rPr>
        <w:t>three</w:t>
      </w:r>
      <w:r w:rsidRPr="002E2EEC">
        <w:rPr>
          <w:rStyle w:val="BookTitle"/>
          <w:b w:val="0"/>
          <w:bCs w:val="0"/>
          <w:i w:val="0"/>
          <w:iCs w:val="0"/>
        </w:rPr>
        <w:t xml:space="preserve"> (</w:t>
      </w:r>
      <w:r>
        <w:rPr>
          <w:rStyle w:val="BookTitle"/>
          <w:b w:val="0"/>
          <w:bCs w:val="0"/>
          <w:i w:val="0"/>
          <w:iCs w:val="0"/>
        </w:rPr>
        <w:t>3)</w:t>
      </w:r>
      <w:r w:rsidRPr="002E2EEC">
        <w:rPr>
          <w:rStyle w:val="BookTitle"/>
          <w:b w:val="0"/>
          <w:bCs w:val="0"/>
          <w:i w:val="0"/>
          <w:iCs w:val="0"/>
        </w:rPr>
        <w:t xml:space="preserve"> A4 pages in font size 1</w:t>
      </w:r>
      <w:r w:rsidR="000270C4">
        <w:rPr>
          <w:rStyle w:val="BookTitle"/>
          <w:b w:val="0"/>
          <w:bCs w:val="0"/>
          <w:i w:val="0"/>
          <w:iCs w:val="0"/>
        </w:rPr>
        <w:t>2</w:t>
      </w:r>
      <w:r w:rsidRPr="002E2EEC">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28130D19" w14:textId="333B8B58" w:rsidR="00F8045E" w:rsidRDefault="00F8045E" w:rsidP="00F8045E">
      <w:pPr>
        <w:jc w:val="both"/>
        <w:rPr>
          <w:rStyle w:val="BookTitle"/>
          <w:b w:val="0"/>
          <w:bCs w:val="0"/>
          <w:i w:val="0"/>
          <w:iCs w:val="0"/>
        </w:rPr>
      </w:pPr>
      <w:r w:rsidRPr="002E2EEC">
        <w:rPr>
          <w:rStyle w:val="BookTitle"/>
          <w:b w:val="0"/>
          <w:bCs w:val="0"/>
          <w:i w:val="0"/>
          <w:iCs w:val="0"/>
        </w:rPr>
        <w:t xml:space="preserve">   </w:t>
      </w:r>
    </w:p>
    <w:p w14:paraId="36024918" w14:textId="77777777" w:rsidR="00871DCB" w:rsidRPr="00871DCB" w:rsidRDefault="00871DCB" w:rsidP="00871DCB">
      <w:r w:rsidRPr="00871DCB">
        <w:t>Tenderers must provide a comprehensive methodology demonstrating how they will deliver the full requirements of the Contract consistently, efficiently and in accordance with the Contracting Authority’s specifications.</w:t>
      </w:r>
    </w:p>
    <w:p w14:paraId="67A9DEA3" w14:textId="77777777" w:rsidR="00871DCB" w:rsidRDefault="00871DCB" w:rsidP="00871DCB"/>
    <w:p w14:paraId="10BAFDEE" w14:textId="331C81BC" w:rsidR="00871DCB" w:rsidRDefault="00871DCB" w:rsidP="00871DCB">
      <w:r w:rsidRPr="00871DCB">
        <w:t>The response should include, at a minimum:</w:t>
      </w:r>
    </w:p>
    <w:p w14:paraId="7484E8E9" w14:textId="77777777" w:rsidR="00871DCB" w:rsidRPr="00871DCB" w:rsidRDefault="00871DCB" w:rsidP="00871DCB"/>
    <w:p w14:paraId="70AC4FA0" w14:textId="77777777" w:rsidR="00871DCB" w:rsidRPr="00871DCB" w:rsidRDefault="00871DCB" w:rsidP="00A037F9">
      <w:pPr>
        <w:pStyle w:val="ListParagraph"/>
        <w:numPr>
          <w:ilvl w:val="0"/>
          <w:numId w:val="60"/>
        </w:numPr>
        <w:spacing w:after="0"/>
      </w:pPr>
      <w:r w:rsidRPr="00871DCB">
        <w:t xml:space="preserve">The proposed service delivery model, including the processes and procedures to be followed from receipt of an order or request through to completion. </w:t>
      </w:r>
    </w:p>
    <w:p w14:paraId="2A240EF6" w14:textId="0A4AEBB9" w:rsidR="002A09DC" w:rsidRDefault="002A09DC" w:rsidP="00A037F9">
      <w:pPr>
        <w:pStyle w:val="ListParagraph"/>
        <w:numPr>
          <w:ilvl w:val="0"/>
          <w:numId w:val="60"/>
        </w:numPr>
        <w:spacing w:after="0"/>
      </w:pPr>
      <w:r w:rsidRPr="00871DCB">
        <w:t xml:space="preserve">The proposed </w:t>
      </w:r>
      <w:r w:rsidR="00E311D5">
        <w:t xml:space="preserve">Delivery </w:t>
      </w:r>
      <w:r w:rsidRPr="00871DCB">
        <w:t xml:space="preserve">service </w:t>
      </w:r>
      <w:r>
        <w:t>schedules to be applied for this contract</w:t>
      </w:r>
      <w:r w:rsidRPr="00871DCB">
        <w:t xml:space="preserve"> </w:t>
      </w:r>
    </w:p>
    <w:p w14:paraId="126F6AC8" w14:textId="3FA14D6C" w:rsidR="00871DCB" w:rsidRPr="00871DCB" w:rsidRDefault="00871DCB" w:rsidP="00A037F9">
      <w:pPr>
        <w:pStyle w:val="ListParagraph"/>
        <w:numPr>
          <w:ilvl w:val="0"/>
          <w:numId w:val="60"/>
        </w:numPr>
        <w:spacing w:after="0"/>
      </w:pPr>
      <w:r w:rsidRPr="00871DCB">
        <w:t xml:space="preserve">The resources available to deliver the Contract, including staffing levels, roles, responsibilities, experience and contingency arrangements. </w:t>
      </w:r>
    </w:p>
    <w:p w14:paraId="5760358C" w14:textId="77777777" w:rsidR="00871DCB" w:rsidRPr="00871DCB" w:rsidRDefault="00871DCB" w:rsidP="00A037F9">
      <w:pPr>
        <w:pStyle w:val="ListParagraph"/>
        <w:numPr>
          <w:ilvl w:val="0"/>
          <w:numId w:val="60"/>
        </w:numPr>
        <w:spacing w:after="0"/>
      </w:pPr>
      <w:r w:rsidRPr="00871DCB">
        <w:t xml:space="preserve">Procedures for managing routine, urgent and ad hoc requirements, including demand fluctuations and peak periods. </w:t>
      </w:r>
    </w:p>
    <w:p w14:paraId="2D00D2BF" w14:textId="77777777" w:rsidR="00871DCB" w:rsidRPr="00871DCB" w:rsidRDefault="00871DCB" w:rsidP="00A037F9">
      <w:pPr>
        <w:pStyle w:val="ListParagraph"/>
        <w:numPr>
          <w:ilvl w:val="0"/>
          <w:numId w:val="60"/>
        </w:numPr>
        <w:spacing w:after="0"/>
      </w:pPr>
      <w:r w:rsidRPr="00871DCB">
        <w:t xml:space="preserve">Arrangements for monitoring service performance, identifying service failures and implementing corrective and preventative actions. </w:t>
      </w:r>
    </w:p>
    <w:p w14:paraId="13A1B657" w14:textId="77777777" w:rsidR="00871DCB" w:rsidRPr="00871DCB" w:rsidRDefault="00871DCB" w:rsidP="00A037F9">
      <w:pPr>
        <w:pStyle w:val="ListParagraph"/>
        <w:numPr>
          <w:ilvl w:val="0"/>
          <w:numId w:val="60"/>
        </w:numPr>
        <w:spacing w:after="0"/>
      </w:pPr>
      <w:r w:rsidRPr="00871DCB">
        <w:t xml:space="preserve">The proposed approach to communication and coordination with the Contracting Authority throughout service delivery. </w:t>
      </w:r>
    </w:p>
    <w:p w14:paraId="3DDCEFFD" w14:textId="77777777" w:rsidR="00871DCB" w:rsidRPr="00871DCB" w:rsidRDefault="00871DCB" w:rsidP="00A037F9">
      <w:pPr>
        <w:pStyle w:val="ListParagraph"/>
        <w:numPr>
          <w:ilvl w:val="0"/>
          <w:numId w:val="60"/>
        </w:numPr>
        <w:spacing w:after="0"/>
      </w:pPr>
      <w:r w:rsidRPr="00871DCB">
        <w:t xml:space="preserve">Processes for managing delays, unavailable items, substitutions, partial fulfilment and other service-related issues. </w:t>
      </w:r>
    </w:p>
    <w:p w14:paraId="5FEF8238" w14:textId="77777777" w:rsidR="00871DCB" w:rsidRPr="00871DCB" w:rsidRDefault="00871DCB" w:rsidP="00A037F9">
      <w:pPr>
        <w:pStyle w:val="ListParagraph"/>
        <w:numPr>
          <w:ilvl w:val="0"/>
          <w:numId w:val="60"/>
        </w:numPr>
        <w:spacing w:after="0"/>
      </w:pPr>
      <w:r w:rsidRPr="00871DCB">
        <w:t xml:space="preserve">Business continuity and contingency arrangements to maintain service delivery in the event of staff shortages, supply-chain disruption, equipment failure or other unforeseen circumstances. </w:t>
      </w:r>
    </w:p>
    <w:p w14:paraId="625FDD68" w14:textId="77777777" w:rsidR="00A037F9" w:rsidRDefault="00A037F9" w:rsidP="00871DCB">
      <w:pPr>
        <w:ind w:left="360"/>
      </w:pPr>
    </w:p>
    <w:p w14:paraId="3D205395" w14:textId="66082AD3" w:rsidR="00871DCB" w:rsidRDefault="00871DCB" w:rsidP="00871DCB">
      <w:pPr>
        <w:ind w:left="360"/>
      </w:pPr>
      <w:r w:rsidRPr="00871DCB">
        <w:t>Responses will be evaluated on their clarity, relevance, level of detail and feasibility, and the extent to which they provide confidence that the Tenderer can deliver a reliable, responsive and consistently high-quality service throughout the Contract.</w:t>
      </w:r>
    </w:p>
    <w:p w14:paraId="5D78CA0C" w14:textId="77777777" w:rsidR="00871DCB" w:rsidRDefault="00871DCB" w:rsidP="00871DCB">
      <w:pPr>
        <w:pStyle w:val="ListParagraph"/>
      </w:pPr>
    </w:p>
    <w:p w14:paraId="1C69464C" w14:textId="77777777" w:rsidR="00301A08" w:rsidRDefault="00301A08" w:rsidP="00871DCB">
      <w:pPr>
        <w:pStyle w:val="ListParagraph"/>
      </w:pPr>
    </w:p>
    <w:p w14:paraId="4950DA7D" w14:textId="77777777" w:rsidR="00301A08" w:rsidRDefault="00301A08" w:rsidP="00871DCB">
      <w:pPr>
        <w:pStyle w:val="ListParagraph"/>
      </w:pPr>
    </w:p>
    <w:p w14:paraId="0E6DE4AA" w14:textId="77777777" w:rsidR="00301A08" w:rsidRDefault="00301A08" w:rsidP="00871DCB">
      <w:pPr>
        <w:pStyle w:val="ListParagraph"/>
      </w:pPr>
    </w:p>
    <w:p w14:paraId="360A17C7" w14:textId="77777777" w:rsidR="00301A08" w:rsidRPr="00871DCB" w:rsidRDefault="00301A08" w:rsidP="00871DCB">
      <w:pPr>
        <w:pStyle w:val="ListParagraph"/>
      </w:pPr>
    </w:p>
    <w:tbl>
      <w:tblPr>
        <w:tblStyle w:val="TableGrid"/>
        <w:tblW w:w="0" w:type="auto"/>
        <w:tblLook w:val="04A0" w:firstRow="1" w:lastRow="0" w:firstColumn="1" w:lastColumn="0" w:noHBand="0" w:noVBand="1"/>
      </w:tblPr>
      <w:tblGrid>
        <w:gridCol w:w="9016"/>
      </w:tblGrid>
      <w:tr w:rsidR="003B4652" w14:paraId="4E345C83" w14:textId="77777777" w:rsidTr="00871DCB">
        <w:trPr>
          <w:trHeight w:val="13057"/>
        </w:trPr>
        <w:tc>
          <w:tcPr>
            <w:tcW w:w="9016" w:type="dxa"/>
          </w:tcPr>
          <w:p w14:paraId="485DB6A3" w14:textId="329043D1" w:rsidR="003B4652" w:rsidRPr="00391393" w:rsidRDefault="006C4BA7" w:rsidP="003B4652">
            <w:pPr>
              <w:rPr>
                <w:i/>
                <w:iCs/>
              </w:rPr>
            </w:pPr>
            <w:r w:rsidRPr="00391393">
              <w:rPr>
                <w:i/>
                <w:iCs/>
                <w:highlight w:val="lightGray"/>
              </w:rPr>
              <w:lastRenderedPageBreak/>
              <w:t xml:space="preserve">Insert response to Criteria </w:t>
            </w:r>
            <w:r w:rsidR="00871DCB">
              <w:rPr>
                <w:i/>
                <w:iCs/>
                <w:highlight w:val="lightGray"/>
              </w:rPr>
              <w:t>B</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78EDFA47" w14:textId="77777777" w:rsidR="003B4652" w:rsidRDefault="003B4652" w:rsidP="003B4652"/>
    <w:tbl>
      <w:tblPr>
        <w:tblStyle w:val="TableGrid"/>
        <w:tblW w:w="0" w:type="auto"/>
        <w:tblLook w:val="04A0" w:firstRow="1" w:lastRow="0" w:firstColumn="1" w:lastColumn="0" w:noHBand="0" w:noVBand="1"/>
      </w:tblPr>
      <w:tblGrid>
        <w:gridCol w:w="9016"/>
      </w:tblGrid>
      <w:tr w:rsidR="003B4652" w14:paraId="0308D810" w14:textId="77777777" w:rsidTr="003B4652">
        <w:trPr>
          <w:trHeight w:val="13295"/>
        </w:trPr>
        <w:tc>
          <w:tcPr>
            <w:tcW w:w="9016" w:type="dxa"/>
          </w:tcPr>
          <w:p w14:paraId="46068428" w14:textId="7B0D5F11" w:rsidR="003B4652" w:rsidRPr="00391393" w:rsidRDefault="006C4BA7" w:rsidP="003B4652">
            <w:pPr>
              <w:rPr>
                <w:i/>
                <w:iCs/>
              </w:rPr>
            </w:pPr>
            <w:r w:rsidRPr="00391393">
              <w:rPr>
                <w:i/>
                <w:iCs/>
                <w:highlight w:val="lightGray"/>
              </w:rPr>
              <w:lastRenderedPageBreak/>
              <w:t xml:space="preserve">Insert response to Criteria </w:t>
            </w:r>
            <w:r w:rsidR="00871DCB">
              <w:rPr>
                <w:i/>
                <w:iCs/>
                <w:highlight w:val="lightGray"/>
              </w:rPr>
              <w:t>B</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2F03E7F2" w14:textId="77777777" w:rsidR="003B4652" w:rsidRDefault="003B4652" w:rsidP="003B4652"/>
    <w:p w14:paraId="06EE4CBC" w14:textId="00FDA425" w:rsidR="003B4652" w:rsidRDefault="00335D67" w:rsidP="003B4652">
      <w:pPr>
        <w:pStyle w:val="Heading2"/>
        <w:rPr>
          <w:rStyle w:val="BookTitle"/>
        </w:rPr>
      </w:pPr>
      <w:bookmarkStart w:id="17" w:name="_Toc237424096"/>
      <w:r>
        <w:rPr>
          <w:rStyle w:val="BookTitle"/>
        </w:rPr>
        <w:lastRenderedPageBreak/>
        <w:t>C</w:t>
      </w:r>
      <w:r w:rsidR="003B4652">
        <w:rPr>
          <w:rStyle w:val="BookTitle"/>
        </w:rPr>
        <w:t xml:space="preserve">: </w:t>
      </w:r>
      <w:r w:rsidRPr="00335D67">
        <w:rPr>
          <w:rStyle w:val="BookTitle"/>
        </w:rPr>
        <w:t>Promotion Campaigns and Value Add</w:t>
      </w:r>
      <w:bookmarkEnd w:id="17"/>
    </w:p>
    <w:p w14:paraId="7F027A58" w14:textId="4C72AC94" w:rsidR="003B4652" w:rsidRDefault="003B4652" w:rsidP="003B4652">
      <w:pPr>
        <w:pStyle w:val="Heading2"/>
        <w:rPr>
          <w:rStyle w:val="BookTitle"/>
          <w:b w:val="0"/>
          <w:bCs w:val="0"/>
          <w:i w:val="0"/>
          <w:iCs w:val="0"/>
        </w:rPr>
      </w:pPr>
      <w:bookmarkStart w:id="18" w:name="_Toc237424097"/>
      <w:r>
        <w:rPr>
          <w:rStyle w:val="BookTitle"/>
          <w:i w:val="0"/>
          <w:iCs w:val="0"/>
        </w:rPr>
        <w:t>Weighting:</w:t>
      </w:r>
      <w:r>
        <w:rPr>
          <w:rStyle w:val="BookTitle"/>
          <w:b w:val="0"/>
          <w:bCs w:val="0"/>
          <w:i w:val="0"/>
          <w:iCs w:val="0"/>
        </w:rPr>
        <w:t xml:space="preserve"> 1,</w:t>
      </w:r>
      <w:r w:rsidR="008E1583">
        <w:rPr>
          <w:rStyle w:val="BookTitle"/>
          <w:b w:val="0"/>
          <w:bCs w:val="0"/>
          <w:i w:val="0"/>
          <w:iCs w:val="0"/>
        </w:rPr>
        <w:t>5</w:t>
      </w:r>
      <w:r>
        <w:rPr>
          <w:rStyle w:val="BookTitle"/>
          <w:b w:val="0"/>
          <w:bCs w:val="0"/>
          <w:i w:val="0"/>
          <w:iCs w:val="0"/>
        </w:rPr>
        <w:t>00 marks</w:t>
      </w:r>
      <w:bookmarkEnd w:id="18"/>
      <w:r>
        <w:rPr>
          <w:rStyle w:val="BookTitle"/>
          <w:b w:val="0"/>
          <w:bCs w:val="0"/>
          <w:i w:val="0"/>
          <w:iCs w:val="0"/>
        </w:rPr>
        <w:t xml:space="preserve"> </w:t>
      </w:r>
    </w:p>
    <w:p w14:paraId="03ADB6B0" w14:textId="5DA1C79D" w:rsidR="003B4652" w:rsidRDefault="003B4652" w:rsidP="003B4652">
      <w:pPr>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8E1583">
        <w:rPr>
          <w:rStyle w:val="BookTitle"/>
          <w:b w:val="0"/>
          <w:bCs w:val="0"/>
          <w:i w:val="0"/>
          <w:iCs w:val="0"/>
        </w:rPr>
        <w:t>9</w:t>
      </w:r>
      <w:r>
        <w:rPr>
          <w:rStyle w:val="BookTitle"/>
          <w:b w:val="0"/>
          <w:bCs w:val="0"/>
          <w:i w:val="0"/>
          <w:iCs w:val="0"/>
        </w:rPr>
        <w:t>00</w:t>
      </w:r>
    </w:p>
    <w:p w14:paraId="4ABCCB92" w14:textId="19B8870D"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sidR="00ED38CE">
        <w:rPr>
          <w:rStyle w:val="BookTitle"/>
          <w:b w:val="0"/>
          <w:bCs w:val="0"/>
          <w:i w:val="0"/>
          <w:iCs w:val="0"/>
        </w:rPr>
        <w:t>f</w:t>
      </w:r>
      <w:r w:rsidR="00B972AF">
        <w:rPr>
          <w:rStyle w:val="BookTitle"/>
          <w:b w:val="0"/>
          <w:bCs w:val="0"/>
          <w:i w:val="0"/>
          <w:iCs w:val="0"/>
        </w:rPr>
        <w:t>ive</w:t>
      </w:r>
      <w:r w:rsidRPr="002E2EEC">
        <w:rPr>
          <w:rStyle w:val="BookTitle"/>
          <w:b w:val="0"/>
          <w:bCs w:val="0"/>
          <w:i w:val="0"/>
          <w:iCs w:val="0"/>
        </w:rPr>
        <w:t xml:space="preserve"> (</w:t>
      </w:r>
      <w:r w:rsidR="00B972AF">
        <w:rPr>
          <w:rStyle w:val="BookTitle"/>
          <w:b w:val="0"/>
          <w:bCs w:val="0"/>
          <w:i w:val="0"/>
          <w:iCs w:val="0"/>
        </w:rPr>
        <w:t>5</w:t>
      </w:r>
      <w:r>
        <w:rPr>
          <w:rStyle w:val="BookTitle"/>
          <w:b w:val="0"/>
          <w:bCs w:val="0"/>
          <w:i w:val="0"/>
          <w:iCs w:val="0"/>
        </w:rPr>
        <w:t>)</w:t>
      </w:r>
      <w:r w:rsidRPr="002E2EEC">
        <w:rPr>
          <w:rStyle w:val="BookTitle"/>
          <w:b w:val="0"/>
          <w:bCs w:val="0"/>
          <w:i w:val="0"/>
          <w:iCs w:val="0"/>
        </w:rPr>
        <w:t xml:space="preserve"> A4 pages in font size 12</w:t>
      </w:r>
      <w:r w:rsidR="00287FA7">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1258BE15" w14:textId="77777777" w:rsidR="00301A08" w:rsidRDefault="00F8045E" w:rsidP="00301A08">
      <w:pPr>
        <w:rPr>
          <w:rStyle w:val="BookTitle"/>
          <w:b w:val="0"/>
          <w:bCs w:val="0"/>
          <w:i w:val="0"/>
          <w:iCs w:val="0"/>
        </w:rPr>
      </w:pPr>
      <w:r w:rsidRPr="002E2EEC">
        <w:rPr>
          <w:rStyle w:val="BookTitle"/>
          <w:b w:val="0"/>
          <w:bCs w:val="0"/>
          <w:i w:val="0"/>
          <w:iCs w:val="0"/>
        </w:rPr>
        <w:t xml:space="preserve"> </w:t>
      </w:r>
    </w:p>
    <w:p w14:paraId="625E4C5F" w14:textId="0798F76D" w:rsidR="00301A08" w:rsidRPr="00301A08" w:rsidRDefault="00301A08" w:rsidP="00301A08">
      <w:pPr>
        <w:rPr>
          <w:rFonts w:cstheme="minorHAnsi"/>
          <w:szCs w:val="22"/>
          <w:lang w:eastAsia="en-IE"/>
        </w:rPr>
      </w:pPr>
      <w:r w:rsidRPr="00301A08">
        <w:rPr>
          <w:rFonts w:cstheme="minorHAnsi"/>
          <w:szCs w:val="22"/>
          <w:lang w:eastAsia="en-IE"/>
        </w:rPr>
        <w:t>Tenderers must provide details of their proposed approach to promotional campaigns and added-value initiatives throughout the Contract. The response should include, at a minimum:</w:t>
      </w:r>
    </w:p>
    <w:p w14:paraId="56A4BE0A" w14:textId="77777777" w:rsidR="00301A08" w:rsidRPr="00301A08" w:rsidRDefault="00301A08" w:rsidP="00301A08">
      <w:pPr>
        <w:numPr>
          <w:ilvl w:val="0"/>
          <w:numId w:val="68"/>
        </w:numPr>
        <w:spacing w:before="100" w:beforeAutospacing="1" w:after="100" w:afterAutospacing="1" w:line="276" w:lineRule="auto"/>
        <w:rPr>
          <w:rFonts w:cstheme="minorHAnsi"/>
          <w:szCs w:val="22"/>
          <w:lang w:eastAsia="en-IE"/>
        </w:rPr>
      </w:pPr>
      <w:r w:rsidRPr="00301A08">
        <w:rPr>
          <w:rFonts w:cstheme="minorHAnsi"/>
          <w:szCs w:val="22"/>
          <w:lang w:eastAsia="en-IE"/>
        </w:rPr>
        <w:t xml:space="preserve">A proposed programme of promotional campaigns, including their frequency, duration and the range of products to be promoted. </w:t>
      </w:r>
    </w:p>
    <w:p w14:paraId="091B6432" w14:textId="77777777" w:rsidR="00301A08" w:rsidRPr="00301A08" w:rsidRDefault="00301A08" w:rsidP="00301A08">
      <w:pPr>
        <w:numPr>
          <w:ilvl w:val="0"/>
          <w:numId w:val="68"/>
        </w:numPr>
        <w:spacing w:before="100" w:beforeAutospacing="1" w:after="100" w:afterAutospacing="1" w:line="276" w:lineRule="auto"/>
        <w:rPr>
          <w:rFonts w:cstheme="minorHAnsi"/>
          <w:szCs w:val="22"/>
          <w:lang w:eastAsia="en-IE"/>
        </w:rPr>
      </w:pPr>
      <w:r w:rsidRPr="00301A08">
        <w:rPr>
          <w:rFonts w:cstheme="minorHAnsi"/>
          <w:szCs w:val="22"/>
          <w:lang w:eastAsia="en-IE"/>
        </w:rPr>
        <w:t xml:space="preserve">The approach to seasonal promotions, product launches and campaigns aligned with key events in the University calendar. </w:t>
      </w:r>
    </w:p>
    <w:p w14:paraId="7ADF8E7A" w14:textId="77777777" w:rsidR="00301A08" w:rsidRPr="00301A08" w:rsidRDefault="00301A08" w:rsidP="00301A08">
      <w:pPr>
        <w:numPr>
          <w:ilvl w:val="0"/>
          <w:numId w:val="68"/>
        </w:numPr>
        <w:spacing w:before="100" w:beforeAutospacing="1" w:after="100" w:afterAutospacing="1" w:line="276" w:lineRule="auto"/>
        <w:rPr>
          <w:rFonts w:cstheme="minorHAnsi"/>
          <w:szCs w:val="22"/>
          <w:lang w:eastAsia="en-IE"/>
        </w:rPr>
      </w:pPr>
      <w:r w:rsidRPr="00301A08">
        <w:rPr>
          <w:rFonts w:cstheme="minorHAnsi"/>
          <w:szCs w:val="22"/>
          <w:lang w:eastAsia="en-IE"/>
        </w:rPr>
        <w:t xml:space="preserve">Details of promotional pricing, discounts, multi-buy offers, product sampling and other incentives available to the Contracting Authority and its customers. </w:t>
      </w:r>
    </w:p>
    <w:p w14:paraId="6D69E6FD" w14:textId="77777777" w:rsidR="00301A08" w:rsidRPr="00301A08" w:rsidRDefault="00301A08" w:rsidP="00301A08">
      <w:pPr>
        <w:numPr>
          <w:ilvl w:val="0"/>
          <w:numId w:val="68"/>
        </w:numPr>
        <w:spacing w:before="100" w:beforeAutospacing="1" w:after="100" w:afterAutospacing="1" w:line="276" w:lineRule="auto"/>
        <w:rPr>
          <w:rFonts w:cstheme="minorHAnsi"/>
          <w:szCs w:val="22"/>
          <w:lang w:eastAsia="en-IE"/>
        </w:rPr>
      </w:pPr>
      <w:r w:rsidRPr="00301A08">
        <w:rPr>
          <w:rFonts w:cstheme="minorHAnsi"/>
          <w:szCs w:val="22"/>
          <w:lang w:eastAsia="en-IE"/>
        </w:rPr>
        <w:t xml:space="preserve">The proposed use of point-of-sale materials, digital communications, branded displays and other promotional resources. </w:t>
      </w:r>
    </w:p>
    <w:p w14:paraId="12CF5DBE" w14:textId="77777777" w:rsidR="00301A08" w:rsidRPr="00301A08" w:rsidRDefault="00301A08" w:rsidP="00301A08">
      <w:pPr>
        <w:numPr>
          <w:ilvl w:val="0"/>
          <w:numId w:val="68"/>
        </w:numPr>
        <w:spacing w:before="100" w:beforeAutospacing="1" w:after="100" w:afterAutospacing="1" w:line="276" w:lineRule="auto"/>
        <w:rPr>
          <w:rFonts w:cstheme="minorHAnsi"/>
          <w:szCs w:val="22"/>
          <w:lang w:eastAsia="en-IE"/>
        </w:rPr>
      </w:pPr>
      <w:r w:rsidRPr="00301A08">
        <w:rPr>
          <w:rFonts w:cstheme="minorHAnsi"/>
          <w:szCs w:val="22"/>
          <w:lang w:eastAsia="en-IE"/>
        </w:rPr>
        <w:t xml:space="preserve">Measures to promote healthier, sustainable, low-sugar and environmentally responsible product choices. </w:t>
      </w:r>
    </w:p>
    <w:p w14:paraId="3A4644B9" w14:textId="77777777" w:rsidR="0018121D" w:rsidRDefault="0018121D" w:rsidP="0018121D">
      <w:pPr>
        <w:pStyle w:val="ListParagraph"/>
        <w:numPr>
          <w:ilvl w:val="0"/>
          <w:numId w:val="68"/>
        </w:numPr>
        <w:spacing w:before="100" w:beforeAutospacing="1" w:after="100" w:afterAutospacing="1"/>
        <w:rPr>
          <w:rFonts w:cstheme="minorHAnsi"/>
          <w:lang w:eastAsia="en-IE"/>
        </w:rPr>
      </w:pPr>
      <w:r w:rsidRPr="0018121D">
        <w:rPr>
          <w:rFonts w:cstheme="minorHAnsi"/>
          <w:lang w:eastAsia="en-IE"/>
        </w:rPr>
        <w:t>Investment in equipment, displays, refrigeration units or other infrastructure supporting the Contract.</w:t>
      </w:r>
    </w:p>
    <w:p w14:paraId="5F7CFD7F" w14:textId="1600B150" w:rsidR="00EA6026" w:rsidRPr="0018121D" w:rsidRDefault="00EA6026" w:rsidP="0018121D">
      <w:pPr>
        <w:pStyle w:val="ListParagraph"/>
        <w:numPr>
          <w:ilvl w:val="0"/>
          <w:numId w:val="68"/>
        </w:numPr>
        <w:spacing w:before="100" w:beforeAutospacing="1" w:after="100" w:afterAutospacing="1"/>
        <w:rPr>
          <w:rFonts w:cstheme="minorHAnsi"/>
          <w:lang w:eastAsia="en-IE"/>
        </w:rPr>
      </w:pPr>
      <w:r>
        <w:rPr>
          <w:rFonts w:cstheme="minorHAnsi"/>
          <w:lang w:eastAsia="en-IE"/>
        </w:rPr>
        <w:t xml:space="preserve">Details of additional Value Add to the University and Catering Outlets </w:t>
      </w:r>
    </w:p>
    <w:p w14:paraId="1E5E4C28" w14:textId="2A803737" w:rsidR="00301A08" w:rsidRPr="0018121D" w:rsidRDefault="00301A08" w:rsidP="0018121D">
      <w:pPr>
        <w:spacing w:before="100" w:beforeAutospacing="1" w:after="100" w:afterAutospacing="1"/>
        <w:ind w:left="360"/>
        <w:rPr>
          <w:rFonts w:cstheme="minorHAnsi"/>
          <w:lang w:eastAsia="en-IE"/>
        </w:rPr>
      </w:pPr>
      <w:r w:rsidRPr="0018121D">
        <w:rPr>
          <w:rFonts w:cstheme="minorHAnsi"/>
          <w:lang w:eastAsia="en-IE"/>
        </w:rPr>
        <w:t>Responses will be evaluated on their relevance, quality, innovation, deliverability and measurable benefit to the Contracting Authority and its customers.</w:t>
      </w:r>
    </w:p>
    <w:p w14:paraId="5B2D766B" w14:textId="0CAB1797" w:rsidR="00A92807" w:rsidRDefault="00A92807" w:rsidP="00F429B5"/>
    <w:tbl>
      <w:tblPr>
        <w:tblStyle w:val="TableGrid"/>
        <w:tblW w:w="0" w:type="auto"/>
        <w:tblLook w:val="04A0" w:firstRow="1" w:lastRow="0" w:firstColumn="1" w:lastColumn="0" w:noHBand="0" w:noVBand="1"/>
      </w:tblPr>
      <w:tblGrid>
        <w:gridCol w:w="9016"/>
      </w:tblGrid>
      <w:tr w:rsidR="00391393" w14:paraId="143DE205" w14:textId="77777777" w:rsidTr="00B972AF">
        <w:trPr>
          <w:trHeight w:val="5454"/>
        </w:trPr>
        <w:tc>
          <w:tcPr>
            <w:tcW w:w="9016" w:type="dxa"/>
          </w:tcPr>
          <w:p w14:paraId="245CB94F" w14:textId="3B99537A" w:rsidR="00391393" w:rsidRDefault="006C4BA7" w:rsidP="00391393">
            <w:r w:rsidRPr="00391393">
              <w:rPr>
                <w:i/>
                <w:iCs/>
                <w:highlight w:val="lightGray"/>
              </w:rPr>
              <w:t xml:space="preserve">Insert response to Criteria </w:t>
            </w:r>
            <w:r w:rsidR="00301A08">
              <w:rPr>
                <w:i/>
                <w:iCs/>
                <w:highlight w:val="lightGray"/>
              </w:rPr>
              <w:t>C</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29CD7F17" w14:textId="77777777" w:rsidR="00391393" w:rsidRDefault="00391393" w:rsidP="00391393"/>
    <w:p w14:paraId="1D20258E" w14:textId="687E2474" w:rsidR="00657782" w:rsidRDefault="00657782" w:rsidP="00657782">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391393" w14:paraId="583F2AD6" w14:textId="77777777" w:rsidTr="00391393">
        <w:trPr>
          <w:trHeight w:val="13015"/>
        </w:trPr>
        <w:tc>
          <w:tcPr>
            <w:tcW w:w="9016" w:type="dxa"/>
          </w:tcPr>
          <w:p w14:paraId="4FD2777F" w14:textId="7CCD15F2" w:rsidR="00391393" w:rsidRDefault="006C4BA7" w:rsidP="00657782">
            <w:pPr>
              <w:pStyle w:val="Body"/>
              <w:spacing w:after="0" w:line="240" w:lineRule="auto"/>
              <w:rPr>
                <w:sz w:val="24"/>
                <w:szCs w:val="24"/>
                <w:lang w:val="en-US"/>
              </w:rPr>
            </w:pPr>
            <w:r w:rsidRPr="00391393">
              <w:rPr>
                <w:i/>
                <w:iCs/>
                <w:highlight w:val="lightGray"/>
              </w:rPr>
              <w:t xml:space="preserve">Insert response to Criteria </w:t>
            </w:r>
            <w:r w:rsidR="00301A08">
              <w:rPr>
                <w:i/>
                <w:iCs/>
                <w:highlight w:val="lightGray"/>
              </w:rPr>
              <w:t>C</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3029059D" w14:textId="77777777" w:rsidR="00F429B5" w:rsidRDefault="00F429B5" w:rsidP="00F429B5"/>
    <w:p w14:paraId="5C05C81C" w14:textId="77777777" w:rsidR="00301A08" w:rsidRDefault="00301A08" w:rsidP="00F429B5"/>
    <w:tbl>
      <w:tblPr>
        <w:tblStyle w:val="TableGrid"/>
        <w:tblW w:w="0" w:type="auto"/>
        <w:tblLook w:val="04A0" w:firstRow="1" w:lastRow="0" w:firstColumn="1" w:lastColumn="0" w:noHBand="0" w:noVBand="1"/>
      </w:tblPr>
      <w:tblGrid>
        <w:gridCol w:w="9016"/>
      </w:tblGrid>
      <w:tr w:rsidR="00301A08" w14:paraId="4E314162" w14:textId="77777777" w:rsidTr="00391AC6">
        <w:trPr>
          <w:trHeight w:val="13015"/>
        </w:trPr>
        <w:tc>
          <w:tcPr>
            <w:tcW w:w="9016" w:type="dxa"/>
          </w:tcPr>
          <w:p w14:paraId="3E7FF6F1" w14:textId="77777777" w:rsidR="00301A08" w:rsidRDefault="00301A08" w:rsidP="00391AC6">
            <w:pPr>
              <w:pStyle w:val="Body"/>
              <w:spacing w:after="0" w:line="240" w:lineRule="auto"/>
              <w:rPr>
                <w:sz w:val="24"/>
                <w:szCs w:val="24"/>
                <w:lang w:val="en-US"/>
              </w:rPr>
            </w:pPr>
            <w:r w:rsidRPr="00391393">
              <w:rPr>
                <w:i/>
                <w:iCs/>
                <w:highlight w:val="lightGray"/>
              </w:rPr>
              <w:t xml:space="preserve">Insert response to Criteria </w:t>
            </w:r>
            <w:r>
              <w:rPr>
                <w:i/>
                <w:iCs/>
                <w:highlight w:val="lightGray"/>
              </w:rPr>
              <w:t>C</w:t>
            </w:r>
            <w:r w:rsidRPr="00391393">
              <w:rPr>
                <w:i/>
                <w:iCs/>
                <w:highlight w:val="lightGray"/>
              </w:rPr>
              <w:t xml:space="preserve"> </w:t>
            </w:r>
            <w:r w:rsidRPr="006C4BA7">
              <w:rPr>
                <w:i/>
                <w:iCs/>
                <w:highlight w:val="lightGray"/>
              </w:rPr>
              <w:t xml:space="preserve">here </w:t>
            </w:r>
            <w:r>
              <w:rPr>
                <w:i/>
                <w:iCs/>
                <w:highlight w:val="lightGray"/>
              </w:rPr>
              <w:t xml:space="preserve">- </w:t>
            </w:r>
            <w:r w:rsidRPr="006C4BA7">
              <w:rPr>
                <w:i/>
                <w:iCs/>
                <w:highlight w:val="lightGray"/>
              </w:rPr>
              <w:t xml:space="preserve">expand </w:t>
            </w:r>
            <w:r>
              <w:rPr>
                <w:i/>
                <w:iCs/>
                <w:highlight w:val="lightGray"/>
              </w:rPr>
              <w:t xml:space="preserve">section </w:t>
            </w:r>
            <w:r w:rsidRPr="006C4BA7">
              <w:rPr>
                <w:i/>
                <w:iCs/>
                <w:highlight w:val="lightGray"/>
              </w:rPr>
              <w:t>as needed</w:t>
            </w:r>
            <w:r>
              <w:rPr>
                <w:i/>
                <w:iCs/>
              </w:rPr>
              <w:t xml:space="preserve"> </w:t>
            </w:r>
            <w:r w:rsidRPr="00391393">
              <w:rPr>
                <w:i/>
                <w:iCs/>
              </w:rPr>
              <w:t xml:space="preserve"> </w:t>
            </w:r>
          </w:p>
        </w:tc>
      </w:tr>
    </w:tbl>
    <w:p w14:paraId="4CC6FB95" w14:textId="77777777" w:rsidR="00301A08" w:rsidRDefault="00301A08" w:rsidP="00277B4B">
      <w:pPr>
        <w:pStyle w:val="Heading2"/>
        <w:rPr>
          <w:rStyle w:val="BookTitle"/>
        </w:rPr>
      </w:pPr>
    </w:p>
    <w:p w14:paraId="06BA3ABC" w14:textId="52A63187" w:rsidR="00277B4B" w:rsidRDefault="00F70D34" w:rsidP="00277B4B">
      <w:pPr>
        <w:pStyle w:val="Heading2"/>
        <w:rPr>
          <w:rStyle w:val="BookTitle"/>
        </w:rPr>
      </w:pPr>
      <w:bookmarkStart w:id="19" w:name="_Toc237424098"/>
      <w:r>
        <w:rPr>
          <w:rStyle w:val="BookTitle"/>
        </w:rPr>
        <w:t>D</w:t>
      </w:r>
      <w:r w:rsidR="00277B4B">
        <w:rPr>
          <w:rStyle w:val="BookTitle"/>
        </w:rPr>
        <w:t>: Sustainability Features and Proposals</w:t>
      </w:r>
      <w:bookmarkEnd w:id="19"/>
      <w:r w:rsidR="00277B4B">
        <w:rPr>
          <w:rStyle w:val="BookTitle"/>
        </w:rPr>
        <w:t xml:space="preserve">  </w:t>
      </w:r>
      <w:r w:rsidR="00277B4B" w:rsidRPr="00D966F3">
        <w:rPr>
          <w:rStyle w:val="BookTitle"/>
        </w:rPr>
        <w:t xml:space="preserve"> </w:t>
      </w:r>
    </w:p>
    <w:p w14:paraId="316BDFF1" w14:textId="77777777" w:rsidR="00277B4B" w:rsidRDefault="00277B4B" w:rsidP="00277B4B">
      <w:pPr>
        <w:pStyle w:val="Heading2"/>
        <w:rPr>
          <w:rStyle w:val="BookTitle"/>
          <w:b w:val="0"/>
          <w:bCs w:val="0"/>
          <w:i w:val="0"/>
          <w:iCs w:val="0"/>
        </w:rPr>
      </w:pPr>
      <w:bookmarkStart w:id="20" w:name="_Toc237424099"/>
      <w:r>
        <w:rPr>
          <w:rStyle w:val="BookTitle"/>
          <w:i w:val="0"/>
          <w:iCs w:val="0"/>
        </w:rPr>
        <w:t>Weighting:</w:t>
      </w:r>
      <w:r>
        <w:rPr>
          <w:rStyle w:val="BookTitle"/>
          <w:b w:val="0"/>
          <w:bCs w:val="0"/>
          <w:i w:val="0"/>
          <w:iCs w:val="0"/>
        </w:rPr>
        <w:t xml:space="preserve"> 1,000 marks</w:t>
      </w:r>
      <w:bookmarkEnd w:id="20"/>
      <w:r>
        <w:rPr>
          <w:rStyle w:val="BookTitle"/>
          <w:b w:val="0"/>
          <w:bCs w:val="0"/>
          <w:i w:val="0"/>
          <w:iCs w:val="0"/>
        </w:rPr>
        <w:t xml:space="preserve"> </w:t>
      </w:r>
    </w:p>
    <w:p w14:paraId="127AE962" w14:textId="77777777" w:rsidR="00277B4B" w:rsidRDefault="00277B4B" w:rsidP="00277B4B">
      <w:pPr>
        <w:rPr>
          <w:rStyle w:val="BookTitle"/>
          <w:b w:val="0"/>
          <w:bCs w:val="0"/>
          <w:i w:val="0"/>
          <w:iCs w:val="0"/>
        </w:rPr>
      </w:pPr>
      <w:r>
        <w:rPr>
          <w:rStyle w:val="BookTitle"/>
          <w:i w:val="0"/>
          <w:iCs w:val="0"/>
        </w:rPr>
        <w:t xml:space="preserve">Pass Requirement: </w:t>
      </w:r>
      <w:r>
        <w:rPr>
          <w:rStyle w:val="BookTitle"/>
          <w:b w:val="0"/>
          <w:bCs w:val="0"/>
          <w:i w:val="0"/>
          <w:iCs w:val="0"/>
        </w:rPr>
        <w:t>Minimum marks required is 600</w:t>
      </w:r>
    </w:p>
    <w:p w14:paraId="40F2F419" w14:textId="77777777" w:rsidR="00287FA7" w:rsidRPr="00287FA7" w:rsidRDefault="00F8045E" w:rsidP="00287FA7">
      <w:pPr>
        <w:jc w:val="both"/>
        <w:rPr>
          <w:rStyle w:val="BookTitle"/>
          <w:b w:val="0"/>
          <w:bCs w:val="0"/>
          <w:i w:val="0"/>
          <w:iCs w:val="0"/>
        </w:rPr>
      </w:pPr>
      <w:r w:rsidRPr="002E2EEC">
        <w:rPr>
          <w:rStyle w:val="BookTitle"/>
          <w:b w:val="0"/>
          <w:bCs w:val="0"/>
          <w:i w:val="0"/>
          <w:iCs w:val="0"/>
        </w:rPr>
        <w:t xml:space="preserve">Maximum of </w:t>
      </w:r>
      <w:r>
        <w:rPr>
          <w:rStyle w:val="BookTitle"/>
          <w:b w:val="0"/>
          <w:bCs w:val="0"/>
          <w:i w:val="0"/>
          <w:iCs w:val="0"/>
        </w:rPr>
        <w:t>Five</w:t>
      </w:r>
      <w:r w:rsidRPr="002E2EEC">
        <w:rPr>
          <w:rStyle w:val="BookTitle"/>
          <w:b w:val="0"/>
          <w:bCs w:val="0"/>
          <w:i w:val="0"/>
          <w:iCs w:val="0"/>
        </w:rPr>
        <w:t xml:space="preserve"> (</w:t>
      </w:r>
      <w:r>
        <w:rPr>
          <w:rStyle w:val="BookTitle"/>
          <w:b w:val="0"/>
          <w:bCs w:val="0"/>
          <w:i w:val="0"/>
          <w:iCs w:val="0"/>
        </w:rPr>
        <w:t>5)</w:t>
      </w:r>
      <w:r w:rsidRPr="002E2EEC">
        <w:rPr>
          <w:rStyle w:val="BookTitle"/>
          <w:b w:val="0"/>
          <w:bCs w:val="0"/>
          <w:i w:val="0"/>
          <w:iCs w:val="0"/>
        </w:rPr>
        <w:t xml:space="preserve"> A4 pages in font size 12</w:t>
      </w:r>
      <w:r w:rsidR="00287FA7">
        <w:rPr>
          <w:rStyle w:val="BookTitle"/>
          <w:b w:val="0"/>
          <w:bCs w:val="0"/>
          <w:i w:val="0"/>
          <w:iCs w:val="0"/>
        </w:rPr>
        <w:t xml:space="preserve">. </w:t>
      </w:r>
      <w:r w:rsidR="00287FA7" w:rsidRPr="00287FA7">
        <w:rPr>
          <w:i/>
          <w:iCs/>
          <w:spacing w:val="5"/>
        </w:rPr>
        <w:t>Any information provided beyond the maximum page count specified within this tender response document will not be read, reviewed, or taken into account during the evaluation process.</w:t>
      </w:r>
    </w:p>
    <w:p w14:paraId="539F7CDF" w14:textId="438B3966" w:rsidR="00F8045E" w:rsidRDefault="00F8045E" w:rsidP="00277B4B">
      <w:pPr>
        <w:rPr>
          <w:rStyle w:val="BookTitle"/>
          <w:b w:val="0"/>
          <w:bCs w:val="0"/>
          <w:i w:val="0"/>
          <w:iCs w:val="0"/>
        </w:rPr>
      </w:pPr>
      <w:r w:rsidRPr="002E2EEC">
        <w:rPr>
          <w:rStyle w:val="BookTitle"/>
          <w:b w:val="0"/>
          <w:bCs w:val="0"/>
          <w:i w:val="0"/>
          <w:iCs w:val="0"/>
        </w:rPr>
        <w:t xml:space="preserve"> </w:t>
      </w:r>
    </w:p>
    <w:p w14:paraId="648961B2" w14:textId="77777777" w:rsidR="00B81701" w:rsidRDefault="00277B4B" w:rsidP="00B81701">
      <w:r w:rsidRPr="00B81701">
        <w:t xml:space="preserve">Trinity College Dublin, university of Dublin aspires to be a global leader in University sustainability, Tenderers must detail how their equipment, services and overall engagement with the university will serve to secure this goal of sustainability. </w:t>
      </w:r>
    </w:p>
    <w:p w14:paraId="1501B933" w14:textId="77777777" w:rsidR="00B81701" w:rsidRDefault="00B81701" w:rsidP="00B81701"/>
    <w:p w14:paraId="2E165FC8" w14:textId="0575D890" w:rsidR="00B81701" w:rsidRDefault="00B81701" w:rsidP="00B81701">
      <w:r w:rsidRPr="00B81701">
        <w:t>Tenderers must detail how their initiatives, equipment, services and overall engagement with the University will serve to secure the Universities Sustainability Agenda.</w:t>
      </w:r>
    </w:p>
    <w:p w14:paraId="404DDE19" w14:textId="77777777" w:rsidR="00B81701" w:rsidRPr="00B81701" w:rsidRDefault="00B81701" w:rsidP="00B81701"/>
    <w:p w14:paraId="31629D47" w14:textId="2F71C23C" w:rsidR="00BB60AC" w:rsidRPr="00BB60AC" w:rsidRDefault="00B81701" w:rsidP="00FD5993">
      <w:pPr>
        <w:spacing w:line="276" w:lineRule="auto"/>
      </w:pPr>
      <w:r w:rsidRPr="00BB60AC">
        <w:t>Tenderers should consider our four goals for food sourcing with regard to sustainability</w:t>
      </w:r>
    </w:p>
    <w:p w14:paraId="1F8B6763"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Grown organically or with minimum pesticides, insecticides, etc.</w:t>
      </w:r>
    </w:p>
    <w:p w14:paraId="420A084C"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Products sourced preferentially where humane treatment of animals can be demonstrated.</w:t>
      </w:r>
    </w:p>
    <w:p w14:paraId="15ED2274" w14:textId="77777777" w:rsidR="00B81701" w:rsidRPr="00B81701" w:rsidRDefault="00B81701" w:rsidP="00FD5993">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Food products are produced/processed in facilities that are resource efficient</w:t>
      </w:r>
    </w:p>
    <w:p w14:paraId="5E41A72A" w14:textId="77777777" w:rsidR="0018121D" w:rsidRDefault="00B81701" w:rsidP="00B81701">
      <w:pPr>
        <w:pStyle w:val="ListParagraph"/>
        <w:numPr>
          <w:ilvl w:val="0"/>
          <w:numId w:val="64"/>
        </w:numPr>
        <w:spacing w:line="240" w:lineRule="auto"/>
        <w:rPr>
          <w:rFonts w:asciiTheme="minorHAnsi" w:hAnsiTheme="minorHAnsi" w:cs="Times New Roman"/>
          <w:szCs w:val="24"/>
        </w:rPr>
      </w:pPr>
      <w:r w:rsidRPr="00B81701">
        <w:rPr>
          <w:rFonts w:asciiTheme="minorHAnsi" w:hAnsiTheme="minorHAnsi" w:cs="Times New Roman"/>
          <w:szCs w:val="24"/>
        </w:rPr>
        <w:t>Provision of increased plant-based foods and evidence of low Greenhouse Gas emissions (GHG)</w:t>
      </w:r>
    </w:p>
    <w:p w14:paraId="2897A037" w14:textId="3A11F71B" w:rsidR="00B81701" w:rsidRPr="0018121D" w:rsidRDefault="00B81701" w:rsidP="0018121D">
      <w:r w:rsidRPr="00B81701">
        <w:t xml:space="preserve">Tenderers must provide evidence of any Environmental Certifications held, such as ISO14001, ISO50001, EMAS, or any relevant accreditations for this requirement </w:t>
      </w:r>
    </w:p>
    <w:p w14:paraId="1A798A6C" w14:textId="77777777" w:rsidR="00B81701" w:rsidRDefault="00B81701" w:rsidP="00B81701"/>
    <w:p w14:paraId="3EFFB7EA" w14:textId="4CACC11E" w:rsidR="00B81701" w:rsidRDefault="00B81701" w:rsidP="00B81701">
      <w:r w:rsidRPr="00B81701">
        <w:t xml:space="preserve">List any significant environmental initiatives (and evidence of such initiatives)  undertaken by the tenderer relevant to this contract. </w:t>
      </w:r>
    </w:p>
    <w:p w14:paraId="1BBF81E6" w14:textId="77777777" w:rsidR="00FD5993" w:rsidRDefault="00FD5993" w:rsidP="00B81701"/>
    <w:p w14:paraId="49CAF20D" w14:textId="52234DF0" w:rsidR="00B81701" w:rsidRDefault="00FD5993" w:rsidP="00B81701">
      <w:r w:rsidRPr="00FD5993">
        <w:t>Suppliers are required to provide food products packaged in a form which reduces waste to a minimum while still ensuring the safety and preservation of food. Packaging materials must be either reusable, recyclable or compostable at point of use, except where food safety considerations would prevent this. Individual portions should only be provided where explicitly requested by the contracting authority.</w:t>
      </w:r>
      <w:r w:rsidRPr="00FD5993">
        <w:br/>
      </w:r>
    </w:p>
    <w:p w14:paraId="6C047BEB"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Tenderers </w:t>
      </w:r>
      <w:r w:rsidRPr="00B81701">
        <w:rPr>
          <w:rFonts w:eastAsia="Calibri" w:cstheme="minorHAnsi"/>
          <w:b/>
          <w:bCs/>
          <w:szCs w:val="22"/>
        </w:rPr>
        <w:t>MUST</w:t>
      </w:r>
      <w:r w:rsidRPr="00B81701">
        <w:rPr>
          <w:rFonts w:eastAsia="Calibri" w:cstheme="minorHAnsi"/>
          <w:szCs w:val="22"/>
        </w:rPr>
        <w:t xml:space="preserve"> commit to submitting Scope 1 and Scope 2 GHG emissions data for the previous calendar year via Trinity’s Emission Collection Tool. This requirement must be met by no later than the first business day of October each year. If this data is not currently available, tenderers must set out in their tender submission, the means by which they propose to meet this requirement by no later than 12 months from the date of contract award. In the event that a successful tenderer fails to meet these contract data requirements, Trinity reserves the right to terminate the contract. </w:t>
      </w:r>
    </w:p>
    <w:p w14:paraId="0312E66D"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TCD’s emissions tool provider (currently </w:t>
      </w:r>
      <w:proofErr w:type="spellStart"/>
      <w:r w:rsidRPr="00B81701">
        <w:rPr>
          <w:rFonts w:eastAsia="Calibri" w:cstheme="minorHAnsi"/>
          <w:szCs w:val="22"/>
        </w:rPr>
        <w:t>NetPositive</w:t>
      </w:r>
      <w:proofErr w:type="spellEnd"/>
      <w:r w:rsidRPr="00B81701">
        <w:rPr>
          <w:rFonts w:eastAsia="Calibri" w:cstheme="minorHAnsi"/>
          <w:szCs w:val="22"/>
        </w:rPr>
        <w:t xml:space="preserve"> Futures) is available to support you.</w:t>
      </w:r>
    </w:p>
    <w:p w14:paraId="7788A425"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p>
    <w:p w14:paraId="071EA769" w14:textId="7865E17E" w:rsidR="00B81701" w:rsidRPr="00B81701" w:rsidRDefault="00B81701" w:rsidP="00B81701">
      <w:pPr>
        <w:widowControl w:val="0"/>
        <w:tabs>
          <w:tab w:val="left" w:pos="720"/>
        </w:tabs>
        <w:autoSpaceDE w:val="0"/>
        <w:autoSpaceDN w:val="0"/>
        <w:adjustRightInd w:val="0"/>
        <w:jc w:val="both"/>
        <w:rPr>
          <w:rFonts w:eastAsia="Calibri" w:cstheme="minorHAnsi"/>
          <w:szCs w:val="22"/>
        </w:rPr>
      </w:pPr>
      <w:r w:rsidRPr="00B81701">
        <w:rPr>
          <w:rFonts w:eastAsia="Calibri" w:cstheme="minorHAnsi"/>
          <w:szCs w:val="22"/>
        </w:rPr>
        <w:t xml:space="preserve">Register on this tool: </w:t>
      </w:r>
      <w:hyperlink r:id="rId13" w:history="1">
        <w:r w:rsidRPr="00B81701">
          <w:rPr>
            <w:rStyle w:val="Hyperlink"/>
            <w:rFonts w:eastAsia="Calibri" w:cstheme="minorHAnsi"/>
            <w:szCs w:val="22"/>
          </w:rPr>
          <w:t>https://netzero.net-positive.org/</w:t>
        </w:r>
      </w:hyperlink>
      <w:r w:rsidRPr="00B81701">
        <w:rPr>
          <w:rFonts w:eastAsia="Calibri" w:cstheme="minorHAnsi"/>
          <w:szCs w:val="22"/>
        </w:rPr>
        <w:t xml:space="preserve"> </w:t>
      </w:r>
    </w:p>
    <w:p w14:paraId="44F87BB2" w14:textId="77777777" w:rsidR="00B81701" w:rsidRPr="00B81701" w:rsidRDefault="00B81701" w:rsidP="00B81701">
      <w:pPr>
        <w:widowControl w:val="0"/>
        <w:tabs>
          <w:tab w:val="left" w:pos="720"/>
        </w:tabs>
        <w:autoSpaceDE w:val="0"/>
        <w:autoSpaceDN w:val="0"/>
        <w:adjustRightInd w:val="0"/>
        <w:jc w:val="both"/>
        <w:rPr>
          <w:rFonts w:eastAsia="Calibri" w:cstheme="minorHAnsi"/>
          <w:szCs w:val="22"/>
        </w:rPr>
      </w:pPr>
    </w:p>
    <w:p w14:paraId="3E092962" w14:textId="500E0591" w:rsidR="00B81701" w:rsidRPr="00B81701" w:rsidRDefault="00B81701" w:rsidP="00B81701">
      <w:pPr>
        <w:widowControl w:val="0"/>
        <w:tabs>
          <w:tab w:val="left" w:pos="720"/>
        </w:tabs>
        <w:autoSpaceDE w:val="0"/>
        <w:autoSpaceDN w:val="0"/>
        <w:adjustRightInd w:val="0"/>
        <w:jc w:val="both"/>
        <w:rPr>
          <w:rFonts w:eastAsia="Calibri" w:cstheme="minorHAnsi"/>
          <w:szCs w:val="22"/>
        </w:rPr>
      </w:pPr>
      <w:proofErr w:type="spellStart"/>
      <w:r w:rsidRPr="00B81701">
        <w:rPr>
          <w:rFonts w:eastAsia="Calibri" w:cstheme="minorHAnsi"/>
          <w:szCs w:val="22"/>
        </w:rPr>
        <w:t>NetPositive</w:t>
      </w:r>
      <w:proofErr w:type="spellEnd"/>
      <w:r w:rsidRPr="00B81701">
        <w:rPr>
          <w:rFonts w:eastAsia="Calibri" w:cstheme="minorHAnsi"/>
          <w:szCs w:val="22"/>
        </w:rPr>
        <w:t xml:space="preserve"> Admin: </w:t>
      </w:r>
      <w:hyperlink r:id="rId14" w:history="1">
        <w:r w:rsidRPr="00B81701">
          <w:rPr>
            <w:rStyle w:val="Hyperlink"/>
            <w:rFonts w:eastAsia="Calibri" w:cstheme="minorHAnsi"/>
            <w:szCs w:val="22"/>
          </w:rPr>
          <w:t>admin@netpositivefutures.co.uk</w:t>
        </w:r>
      </w:hyperlink>
    </w:p>
    <w:p w14:paraId="68AAD0F8" w14:textId="77777777" w:rsidR="00BB60AC" w:rsidRDefault="00BB60AC" w:rsidP="00B81701">
      <w:pPr>
        <w:rPr>
          <w:rFonts w:eastAsia="Calibri" w:cstheme="minorHAnsi"/>
          <w:b/>
          <w:bCs/>
          <w:szCs w:val="22"/>
        </w:rPr>
      </w:pPr>
    </w:p>
    <w:p w14:paraId="006A7895" w14:textId="45062063" w:rsidR="00B81701" w:rsidRPr="00B81701" w:rsidRDefault="00B81701" w:rsidP="00B81701">
      <w:pPr>
        <w:rPr>
          <w:rFonts w:cstheme="minorHAnsi"/>
          <w:szCs w:val="22"/>
        </w:rPr>
      </w:pPr>
      <w:r w:rsidRPr="00B81701">
        <w:rPr>
          <w:rFonts w:eastAsia="Calibri" w:cstheme="minorHAnsi"/>
          <w:b/>
          <w:bCs/>
          <w:szCs w:val="22"/>
        </w:rPr>
        <w:t>Please confirm compliance</w:t>
      </w:r>
      <w:r w:rsidR="00BB60AC">
        <w:rPr>
          <w:rFonts w:eastAsia="Calibri" w:cstheme="minorHAnsi"/>
          <w:b/>
          <w:bCs/>
          <w:szCs w:val="22"/>
        </w:rPr>
        <w:t xml:space="preserve"> to providing Scope 1 and Scope 2 data </w:t>
      </w:r>
    </w:p>
    <w:tbl>
      <w:tblPr>
        <w:tblStyle w:val="TableGrid"/>
        <w:tblW w:w="0" w:type="auto"/>
        <w:tblLook w:val="04A0" w:firstRow="1" w:lastRow="0" w:firstColumn="1" w:lastColumn="0" w:noHBand="0" w:noVBand="1"/>
      </w:tblPr>
      <w:tblGrid>
        <w:gridCol w:w="9016"/>
      </w:tblGrid>
      <w:tr w:rsidR="00277B4B" w14:paraId="3E3BA796" w14:textId="77777777" w:rsidTr="00B81701">
        <w:trPr>
          <w:trHeight w:val="12569"/>
        </w:trPr>
        <w:tc>
          <w:tcPr>
            <w:tcW w:w="9016" w:type="dxa"/>
          </w:tcPr>
          <w:p w14:paraId="5F0AD935" w14:textId="38183531" w:rsidR="00277B4B" w:rsidRDefault="006C4BA7" w:rsidP="00516421">
            <w:r w:rsidRPr="006C4BA7">
              <w:rPr>
                <w:i/>
                <w:iCs/>
                <w:highlight w:val="lightGray"/>
              </w:rPr>
              <w:lastRenderedPageBreak/>
              <w:t>Insert response to Criteria D here - expand section as needed</w:t>
            </w:r>
            <w:r w:rsidRPr="006C4BA7">
              <w:rPr>
                <w:i/>
                <w:iCs/>
              </w:rPr>
              <w:t xml:space="preserve">  </w:t>
            </w:r>
          </w:p>
        </w:tc>
      </w:tr>
    </w:tbl>
    <w:p w14:paraId="1198FD76" w14:textId="77777777" w:rsidR="00277B4B" w:rsidRDefault="00277B4B" w:rsidP="00277B4B"/>
    <w:p w14:paraId="354054C9" w14:textId="77777777" w:rsidR="00277B4B" w:rsidRDefault="00277B4B" w:rsidP="00277B4B">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277B4B" w14:paraId="523FCB31" w14:textId="77777777" w:rsidTr="00516421">
        <w:trPr>
          <w:trHeight w:val="13015"/>
        </w:trPr>
        <w:tc>
          <w:tcPr>
            <w:tcW w:w="9016" w:type="dxa"/>
          </w:tcPr>
          <w:p w14:paraId="0001705A" w14:textId="223397C8" w:rsidR="00277B4B" w:rsidRDefault="006C4BA7" w:rsidP="00516421">
            <w:pPr>
              <w:pStyle w:val="Body"/>
              <w:spacing w:after="0" w:line="240" w:lineRule="auto"/>
              <w:rPr>
                <w:sz w:val="24"/>
                <w:szCs w:val="24"/>
                <w:lang w:val="en-US"/>
              </w:rPr>
            </w:pPr>
            <w:r w:rsidRPr="006C4BA7">
              <w:rPr>
                <w:i/>
                <w:iCs/>
                <w:highlight w:val="lightGray"/>
              </w:rPr>
              <w:lastRenderedPageBreak/>
              <w:t>Insert response to Criteria D here - expand section as needed</w:t>
            </w:r>
            <w:r w:rsidRPr="006C4BA7">
              <w:rPr>
                <w:i/>
                <w:iCs/>
              </w:rPr>
              <w:t xml:space="preserve">  </w:t>
            </w:r>
          </w:p>
        </w:tc>
      </w:tr>
    </w:tbl>
    <w:p w14:paraId="7462EDDE" w14:textId="77777777" w:rsidR="00277B4B" w:rsidRDefault="00277B4B" w:rsidP="00277B4B">
      <w:pPr>
        <w:pStyle w:val="Body"/>
        <w:spacing w:after="0" w:line="240" w:lineRule="auto"/>
        <w:rPr>
          <w:sz w:val="24"/>
          <w:szCs w:val="24"/>
          <w:lang w:val="en-US"/>
        </w:rPr>
      </w:pPr>
    </w:p>
    <w:p w14:paraId="1DE4EF6B" w14:textId="77777777" w:rsidR="00391393" w:rsidRDefault="00391393" w:rsidP="00657782">
      <w:pPr>
        <w:pStyle w:val="Body"/>
        <w:spacing w:after="0" w:line="240" w:lineRule="auto"/>
        <w:rPr>
          <w:sz w:val="24"/>
          <w:szCs w:val="24"/>
          <w:lang w:val="en-US"/>
        </w:rPr>
      </w:pPr>
    </w:p>
    <w:p w14:paraId="656CB780" w14:textId="77777777" w:rsidR="00C96505" w:rsidRDefault="00C96505" w:rsidP="0028287C">
      <w:pPr>
        <w:rPr>
          <w:b/>
          <w:bCs/>
        </w:rPr>
      </w:pPr>
    </w:p>
    <w:p w14:paraId="58996541" w14:textId="36CCB749" w:rsidR="0028287C" w:rsidRPr="00094BC3" w:rsidRDefault="000E1E8D" w:rsidP="0028287C">
      <w:pPr>
        <w:rPr>
          <w:b/>
          <w:bCs/>
        </w:rPr>
      </w:pPr>
      <w:r>
        <w:rPr>
          <w:b/>
          <w:bCs/>
        </w:rPr>
        <w:t>E</w:t>
      </w:r>
      <w:r w:rsidR="0028287C" w:rsidRPr="00094BC3">
        <w:rPr>
          <w:b/>
          <w:bCs/>
        </w:rPr>
        <w:t xml:space="preserve">: </w:t>
      </w:r>
      <w:r w:rsidR="0028287C">
        <w:rPr>
          <w:b/>
          <w:bCs/>
        </w:rPr>
        <w:t xml:space="preserve">Cost – </w:t>
      </w:r>
      <w:r w:rsidR="000E2E0A">
        <w:rPr>
          <w:b/>
          <w:bCs/>
        </w:rPr>
        <w:t xml:space="preserve">Ultimate Cost of Offering </w:t>
      </w:r>
      <w:r w:rsidR="0028287C">
        <w:rPr>
          <w:b/>
          <w:bCs/>
        </w:rPr>
        <w:t xml:space="preserve"> </w:t>
      </w:r>
    </w:p>
    <w:p w14:paraId="0FCE466F" w14:textId="26CD94E5" w:rsidR="0028287C" w:rsidRDefault="0028287C" w:rsidP="0028287C">
      <w:r w:rsidRPr="00094BC3">
        <w:rPr>
          <w:b/>
          <w:bCs/>
        </w:rPr>
        <w:t>Weighting</w:t>
      </w:r>
      <w:r>
        <w:t xml:space="preserve">: 4,000 marks </w:t>
      </w:r>
    </w:p>
    <w:p w14:paraId="7770BF4D" w14:textId="77777777" w:rsidR="0028287C" w:rsidRDefault="0028287C" w:rsidP="0028287C"/>
    <w:p w14:paraId="3B67E8E8" w14:textId="77777777" w:rsidR="0028287C" w:rsidRDefault="0028287C" w:rsidP="0028287C">
      <w:r w:rsidRPr="00094BC3">
        <w:t xml:space="preserve">Tenderers are to complete the pricing schedule provided. The marks for cost will be allocated on the basis of the formula set out </w:t>
      </w:r>
      <w:r>
        <w:t xml:space="preserve">below. </w:t>
      </w:r>
    </w:p>
    <w:p w14:paraId="1C5ED08B" w14:textId="77777777" w:rsidR="0028287C" w:rsidRDefault="0028287C" w:rsidP="0028287C"/>
    <w:p w14:paraId="7C732A2D" w14:textId="24514250" w:rsidR="0028287C" w:rsidRDefault="0028287C" w:rsidP="0028287C">
      <w:r w:rsidRPr="00DC1F90">
        <w:t xml:space="preserve">The complete response to the criteria </w:t>
      </w:r>
      <w:r>
        <w:t>D</w:t>
      </w:r>
      <w:r w:rsidRPr="00DC1F90">
        <w:t xml:space="preserve"> will be scored tender amount in question divided by highest amount multiplied by the available marks.</w:t>
      </w:r>
    </w:p>
    <w:p w14:paraId="303C6E2D" w14:textId="1C6DE932" w:rsidR="0028287C" w:rsidRPr="0028287C" w:rsidRDefault="0028287C" w:rsidP="00657782">
      <w:pPr>
        <w:pStyle w:val="Body"/>
        <w:spacing w:after="0" w:line="240" w:lineRule="auto"/>
        <w:rPr>
          <w:rFonts w:asciiTheme="minorHAnsi" w:hAnsiTheme="minorHAnsi" w:cstheme="minorHAnsi"/>
          <w:b/>
          <w:bCs/>
          <w:i/>
          <w:iCs/>
          <w:sz w:val="22"/>
          <w:szCs w:val="22"/>
          <w:lang w:val="en-US"/>
        </w:rPr>
      </w:pPr>
    </w:p>
    <w:p w14:paraId="3ED5C5F7" w14:textId="4620827A" w:rsidR="0028287C" w:rsidRDefault="0028287C" w:rsidP="00657782">
      <w:pPr>
        <w:pStyle w:val="Body"/>
        <w:spacing w:after="0" w:line="240" w:lineRule="auto"/>
        <w:rPr>
          <w:rFonts w:asciiTheme="minorHAnsi" w:hAnsiTheme="minorHAnsi" w:cstheme="minorHAnsi"/>
          <w:b/>
          <w:bCs/>
          <w:i/>
          <w:iCs/>
          <w:sz w:val="22"/>
          <w:szCs w:val="22"/>
          <w:lang w:val="en-US"/>
        </w:rPr>
      </w:pPr>
      <w:r w:rsidRPr="0028287C">
        <w:rPr>
          <w:rFonts w:asciiTheme="minorHAnsi" w:hAnsiTheme="minorHAnsi" w:cstheme="minorHAnsi"/>
          <w:b/>
          <w:bCs/>
          <w:i/>
          <w:iCs/>
          <w:sz w:val="22"/>
          <w:szCs w:val="22"/>
          <w:lang w:val="en-US"/>
        </w:rPr>
        <w:t xml:space="preserve">See </w:t>
      </w:r>
      <w:r w:rsidR="00F70D34">
        <w:rPr>
          <w:rFonts w:asciiTheme="minorHAnsi" w:hAnsiTheme="minorHAnsi" w:cstheme="minorHAnsi"/>
          <w:b/>
          <w:bCs/>
          <w:i/>
          <w:iCs/>
          <w:sz w:val="22"/>
          <w:szCs w:val="22"/>
          <w:lang w:val="en-US"/>
        </w:rPr>
        <w:t xml:space="preserve">Document 4. </w:t>
      </w:r>
      <w:r w:rsidRPr="0028287C">
        <w:rPr>
          <w:rFonts w:asciiTheme="minorHAnsi" w:hAnsiTheme="minorHAnsi" w:cstheme="minorHAnsi"/>
          <w:b/>
          <w:bCs/>
          <w:i/>
          <w:iCs/>
          <w:sz w:val="22"/>
          <w:szCs w:val="22"/>
          <w:lang w:val="en-US"/>
        </w:rPr>
        <w:t xml:space="preserve">Appendix </w:t>
      </w:r>
      <w:r w:rsidR="00F70D34">
        <w:rPr>
          <w:rFonts w:asciiTheme="minorHAnsi" w:hAnsiTheme="minorHAnsi" w:cstheme="minorHAnsi"/>
          <w:b/>
          <w:bCs/>
          <w:i/>
          <w:iCs/>
          <w:sz w:val="22"/>
          <w:szCs w:val="22"/>
          <w:lang w:val="en-US"/>
        </w:rPr>
        <w:t>2</w:t>
      </w:r>
      <w:r w:rsidRPr="0028287C">
        <w:rPr>
          <w:rFonts w:asciiTheme="minorHAnsi" w:hAnsiTheme="minorHAnsi" w:cstheme="minorHAnsi"/>
          <w:b/>
          <w:bCs/>
          <w:i/>
          <w:iCs/>
          <w:sz w:val="22"/>
          <w:szCs w:val="22"/>
          <w:lang w:val="en-US"/>
        </w:rPr>
        <w:t xml:space="preserve"> – Pricing Schedule</w:t>
      </w:r>
    </w:p>
    <w:p w14:paraId="1A2D3795" w14:textId="77777777" w:rsidR="001507E7" w:rsidRDefault="001507E7" w:rsidP="00657782">
      <w:pPr>
        <w:pStyle w:val="Body"/>
        <w:spacing w:after="0" w:line="240" w:lineRule="auto"/>
        <w:rPr>
          <w:rFonts w:asciiTheme="minorHAnsi" w:hAnsiTheme="minorHAnsi" w:cstheme="minorHAnsi"/>
          <w:b/>
          <w:bCs/>
          <w:i/>
          <w:iCs/>
          <w:sz w:val="22"/>
          <w:szCs w:val="22"/>
          <w:lang w:val="en-US"/>
        </w:rPr>
      </w:pPr>
    </w:p>
    <w:p w14:paraId="3B8266ED" w14:textId="14A3363D" w:rsidR="001507E7" w:rsidRPr="001507E7" w:rsidRDefault="001507E7" w:rsidP="001507E7">
      <w:pPr>
        <w:jc w:val="both"/>
        <w:rPr>
          <w:rFonts w:eastAsiaTheme="minorHAnsi"/>
          <w:szCs w:val="22"/>
        </w:rPr>
      </w:pPr>
      <w:r w:rsidRPr="001507E7">
        <w:rPr>
          <w:rFonts w:eastAsiaTheme="minorHAnsi"/>
          <w:szCs w:val="22"/>
        </w:rPr>
        <w:t xml:space="preserve">All highlighted cells in Yellow &amp; Green </w:t>
      </w:r>
      <w:r w:rsidRPr="001507E7">
        <w:rPr>
          <w:rFonts w:eastAsiaTheme="minorHAnsi"/>
          <w:b/>
          <w:szCs w:val="22"/>
        </w:rPr>
        <w:t>MUST</w:t>
      </w:r>
      <w:r w:rsidRPr="001507E7">
        <w:rPr>
          <w:rFonts w:eastAsiaTheme="minorHAnsi"/>
          <w:szCs w:val="22"/>
        </w:rPr>
        <w:t xml:space="preserve"> be completed. No highlighted cell should be left blank or without a value.  If any highlighted cell in any worksheet is left blank, this </w:t>
      </w:r>
      <w:r w:rsidR="006C4BA7">
        <w:rPr>
          <w:rFonts w:eastAsiaTheme="minorHAnsi"/>
          <w:szCs w:val="22"/>
        </w:rPr>
        <w:t>will</w:t>
      </w:r>
      <w:r w:rsidRPr="001507E7">
        <w:rPr>
          <w:rFonts w:eastAsiaTheme="minorHAnsi"/>
          <w:szCs w:val="22"/>
        </w:rPr>
        <w:t xml:space="preserve"> result in the </w:t>
      </w:r>
    </w:p>
    <w:p w14:paraId="14B375C1" w14:textId="77777777" w:rsidR="001507E7" w:rsidRPr="001507E7" w:rsidRDefault="001507E7" w:rsidP="001507E7">
      <w:pPr>
        <w:jc w:val="both"/>
        <w:rPr>
          <w:rFonts w:eastAsiaTheme="minorHAnsi"/>
          <w:szCs w:val="22"/>
        </w:rPr>
      </w:pPr>
      <w:r w:rsidRPr="001507E7">
        <w:rPr>
          <w:rFonts w:eastAsiaTheme="minorHAnsi"/>
          <w:szCs w:val="22"/>
        </w:rPr>
        <w:t>Tenderer being eliminated from the Competition in question.</w:t>
      </w:r>
    </w:p>
    <w:p w14:paraId="43B936EB" w14:textId="77777777" w:rsidR="001507E7" w:rsidRDefault="001507E7" w:rsidP="001507E7">
      <w:pPr>
        <w:jc w:val="both"/>
        <w:rPr>
          <w:rFonts w:eastAsiaTheme="minorHAnsi"/>
          <w:szCs w:val="22"/>
        </w:rPr>
      </w:pPr>
    </w:p>
    <w:p w14:paraId="24F3E419" w14:textId="193FFE19" w:rsidR="001507E7" w:rsidRDefault="007360F1" w:rsidP="001507E7">
      <w:pPr>
        <w:pStyle w:val="Body"/>
        <w:spacing w:after="0" w:line="240" w:lineRule="auto"/>
        <w:rPr>
          <w:rFonts w:asciiTheme="minorHAnsi" w:eastAsiaTheme="minorHAnsi" w:hAnsiTheme="minorHAnsi" w:cs="Times New Roman"/>
          <w:sz w:val="22"/>
          <w:szCs w:val="22"/>
          <w:lang w:eastAsia="en-US"/>
        </w:rPr>
      </w:pPr>
      <w:r w:rsidRPr="007360F1">
        <w:rPr>
          <w:rFonts w:asciiTheme="minorHAnsi" w:eastAsiaTheme="minorHAnsi" w:hAnsiTheme="minorHAnsi" w:cs="Times New Roman"/>
          <w:sz w:val="22"/>
          <w:szCs w:val="22"/>
          <w:lang w:eastAsia="en-US"/>
        </w:rPr>
        <w:t>Tenderers must ensure that all proposed unit of measure pack sizes are the same as, or equivalent to, those listed in Column J (Current Unit of Measure) of the Pricing Worksheet.</w:t>
      </w:r>
    </w:p>
    <w:p w14:paraId="74A0F98F"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41D3DB80"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3617BD94"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290BDEE6"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207E2FE2"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23C0B7C4"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1A861DE3"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63F7EFFF"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6ECCE717" w14:textId="77777777" w:rsidR="007360F1" w:rsidRDefault="007360F1" w:rsidP="001507E7">
      <w:pPr>
        <w:pStyle w:val="Body"/>
        <w:spacing w:after="0" w:line="240" w:lineRule="auto"/>
        <w:rPr>
          <w:rFonts w:asciiTheme="minorHAnsi" w:eastAsiaTheme="minorHAnsi" w:hAnsiTheme="minorHAnsi" w:cs="Times New Roman"/>
          <w:sz w:val="22"/>
          <w:szCs w:val="22"/>
          <w:lang w:eastAsia="en-US"/>
        </w:rPr>
      </w:pPr>
    </w:p>
    <w:p w14:paraId="7AC27EC0" w14:textId="77777777" w:rsidR="007360F1" w:rsidRDefault="007360F1" w:rsidP="001507E7">
      <w:pPr>
        <w:pStyle w:val="Body"/>
        <w:spacing w:after="0" w:line="240" w:lineRule="auto"/>
        <w:rPr>
          <w:rFonts w:asciiTheme="minorHAnsi" w:hAnsiTheme="minorHAnsi" w:cstheme="minorHAnsi"/>
          <w:sz w:val="22"/>
          <w:szCs w:val="22"/>
          <w:lang w:val="en-US"/>
        </w:rPr>
      </w:pPr>
    </w:p>
    <w:p w14:paraId="3F27A9AE" w14:textId="42D2B7A7" w:rsidR="007360F1" w:rsidRPr="00335D67" w:rsidRDefault="007360F1" w:rsidP="007360F1">
      <w:pPr>
        <w:rPr>
          <w:rFonts w:cstheme="minorHAnsi"/>
          <w:color w:val="FF0000"/>
          <w:szCs w:val="22"/>
          <w:lang w:val="en-US"/>
        </w:rPr>
      </w:pPr>
      <w:r w:rsidRPr="00335D67">
        <w:rPr>
          <w:b/>
          <w:bCs/>
          <w:i/>
          <w:iCs/>
          <w:color w:val="FF0000"/>
        </w:rPr>
        <w:t>**All tender response files must be submitted in a zip folder to protect naming conventions</w:t>
      </w:r>
    </w:p>
    <w:sectPr w:rsidR="007360F1" w:rsidRPr="00335D67">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693A" w14:textId="77777777" w:rsidR="00803846" w:rsidRDefault="00803846" w:rsidP="00E22EB5">
      <w:r>
        <w:separator/>
      </w:r>
    </w:p>
  </w:endnote>
  <w:endnote w:type="continuationSeparator" w:id="0">
    <w:p w14:paraId="2E010DE9" w14:textId="77777777" w:rsidR="00803846" w:rsidRDefault="00803846"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5AED" w14:textId="77777777" w:rsidR="00803846" w:rsidRDefault="00803846" w:rsidP="00E22EB5">
      <w:r>
        <w:separator/>
      </w:r>
    </w:p>
  </w:footnote>
  <w:footnote w:type="continuationSeparator" w:id="0">
    <w:p w14:paraId="660B5196" w14:textId="77777777" w:rsidR="00803846" w:rsidRDefault="00803846"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E1951" w14:textId="77777777" w:rsidR="007360F1" w:rsidRDefault="007360F1">
    <w:pPr>
      <w:pStyle w:val="Header"/>
    </w:pPr>
    <w:r>
      <w:rPr>
        <w:noProof/>
      </w:rPr>
      <w:drawing>
        <wp:inline distT="0" distB="0" distL="0" distR="0" wp14:anchorId="02D2EEC8" wp14:editId="711F1158">
          <wp:extent cx="2527290" cy="667657"/>
          <wp:effectExtent l="0" t="0" r="6985" b="0"/>
          <wp:docPr id="1977778638" name="Picture 197777863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50AF7"/>
    <w:multiLevelType w:val="hybridMultilevel"/>
    <w:tmpl w:val="E17A84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1B534A0"/>
    <w:multiLevelType w:val="hybridMultilevel"/>
    <w:tmpl w:val="401499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22E18"/>
    <w:multiLevelType w:val="multilevel"/>
    <w:tmpl w:val="F814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5CC0528"/>
    <w:multiLevelType w:val="hybridMultilevel"/>
    <w:tmpl w:val="1B70F6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99B2FF8"/>
    <w:multiLevelType w:val="multilevel"/>
    <w:tmpl w:val="CFA4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10"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E615581"/>
    <w:multiLevelType w:val="hybridMultilevel"/>
    <w:tmpl w:val="FC8631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0E881E0B"/>
    <w:multiLevelType w:val="hybridMultilevel"/>
    <w:tmpl w:val="8E501E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9"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CF632DB"/>
    <w:multiLevelType w:val="hybridMultilevel"/>
    <w:tmpl w:val="56FA2D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24"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3867B03"/>
    <w:multiLevelType w:val="hybridMultilevel"/>
    <w:tmpl w:val="A3E2828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1"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33"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4" w15:restartNumberingAfterBreak="0">
    <w:nsid w:val="31705B66"/>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62B4E6D"/>
    <w:multiLevelType w:val="multilevel"/>
    <w:tmpl w:val="84841B78"/>
    <w:numStyleLink w:val="PLAGREEMENT"/>
  </w:abstractNum>
  <w:abstractNum w:abstractNumId="36"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3"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1"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54"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55" w15:restartNumberingAfterBreak="0">
    <w:nsid w:val="5A0E0416"/>
    <w:multiLevelType w:val="multilevel"/>
    <w:tmpl w:val="C4102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6AD94BD3"/>
    <w:multiLevelType w:val="multilevel"/>
    <w:tmpl w:val="6C2E9992"/>
    <w:numStyleLink w:val="NormalAgreements"/>
  </w:abstractNum>
  <w:abstractNum w:abstractNumId="61"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4"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6"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15"/>
  </w:num>
  <w:num w:numId="2" w16cid:durableId="610868203">
    <w:abstractNumId w:val="30"/>
  </w:num>
  <w:num w:numId="3" w16cid:durableId="502092822">
    <w:abstractNumId w:val="32"/>
  </w:num>
  <w:num w:numId="4" w16cid:durableId="1965454442">
    <w:abstractNumId w:val="31"/>
  </w:num>
  <w:num w:numId="5" w16cid:durableId="90056433">
    <w:abstractNumId w:val="64"/>
  </w:num>
  <w:num w:numId="6" w16cid:durableId="493843708">
    <w:abstractNumId w:val="36"/>
  </w:num>
  <w:num w:numId="7" w16cid:durableId="1059208327">
    <w:abstractNumId w:val="47"/>
  </w:num>
  <w:num w:numId="8" w16cid:durableId="1733037046">
    <w:abstractNumId w:val="9"/>
  </w:num>
  <w:num w:numId="9" w16cid:durableId="643850231">
    <w:abstractNumId w:val="29"/>
  </w:num>
  <w:num w:numId="10" w16cid:durableId="1178497736">
    <w:abstractNumId w:val="46"/>
  </w:num>
  <w:num w:numId="11" w16cid:durableId="1279724901">
    <w:abstractNumId w:val="65"/>
  </w:num>
  <w:num w:numId="12" w16cid:durableId="1912082018">
    <w:abstractNumId w:val="57"/>
  </w:num>
  <w:num w:numId="13" w16cid:durableId="2042510798">
    <w:abstractNumId w:val="3"/>
  </w:num>
  <w:num w:numId="14" w16cid:durableId="1690568647">
    <w:abstractNumId w:val="38"/>
  </w:num>
  <w:num w:numId="15" w16cid:durableId="1834183222">
    <w:abstractNumId w:val="54"/>
  </w:num>
  <w:num w:numId="16" w16cid:durableId="1775400312">
    <w:abstractNumId w:val="0"/>
  </w:num>
  <w:num w:numId="17" w16cid:durableId="1281104985">
    <w:abstractNumId w:val="24"/>
  </w:num>
  <w:num w:numId="18" w16cid:durableId="1136525495">
    <w:abstractNumId w:val="45"/>
  </w:num>
  <w:num w:numId="19" w16cid:durableId="772674543">
    <w:abstractNumId w:val="13"/>
  </w:num>
  <w:num w:numId="20" w16cid:durableId="1656568395">
    <w:abstractNumId w:val="67"/>
  </w:num>
  <w:num w:numId="21" w16cid:durableId="304745565">
    <w:abstractNumId w:val="33"/>
  </w:num>
  <w:num w:numId="22" w16cid:durableId="946692490">
    <w:abstractNumId w:val="66"/>
  </w:num>
  <w:num w:numId="23" w16cid:durableId="597716977">
    <w:abstractNumId w:val="16"/>
  </w:num>
  <w:num w:numId="24" w16cid:durableId="1587374291">
    <w:abstractNumId w:val="53"/>
  </w:num>
  <w:num w:numId="25" w16cid:durableId="632172531">
    <w:abstractNumId w:val="23"/>
  </w:num>
  <w:num w:numId="26" w16cid:durableId="1903716397">
    <w:abstractNumId w:val="37"/>
  </w:num>
  <w:num w:numId="27" w16cid:durableId="617683126">
    <w:abstractNumId w:val="56"/>
  </w:num>
  <w:num w:numId="28" w16cid:durableId="1303926136">
    <w:abstractNumId w:val="58"/>
  </w:num>
  <w:num w:numId="29" w16cid:durableId="669018782">
    <w:abstractNumId w:val="26"/>
  </w:num>
  <w:num w:numId="30" w16cid:durableId="1623919915">
    <w:abstractNumId w:val="35"/>
  </w:num>
  <w:num w:numId="31" w16cid:durableId="1174106119">
    <w:abstractNumId w:val="20"/>
  </w:num>
  <w:num w:numId="32" w16cid:durableId="614367085">
    <w:abstractNumId w:val="60"/>
  </w:num>
  <w:num w:numId="33" w16cid:durableId="504825680">
    <w:abstractNumId w:val="51"/>
  </w:num>
  <w:num w:numId="34" w16cid:durableId="1283881510">
    <w:abstractNumId w:val="19"/>
  </w:num>
  <w:num w:numId="35" w16cid:durableId="359549061">
    <w:abstractNumId w:val="63"/>
  </w:num>
  <w:num w:numId="36" w16cid:durableId="1729649763">
    <w:abstractNumId w:val="44"/>
  </w:num>
  <w:num w:numId="37" w16cid:durableId="1815099457">
    <w:abstractNumId w:val="61"/>
  </w:num>
  <w:num w:numId="38" w16cid:durableId="1542402479">
    <w:abstractNumId w:val="49"/>
  </w:num>
  <w:num w:numId="39" w16cid:durableId="1128277725">
    <w:abstractNumId w:val="40"/>
  </w:num>
  <w:num w:numId="40" w16cid:durableId="766734253">
    <w:abstractNumId w:val="25"/>
  </w:num>
  <w:num w:numId="41" w16cid:durableId="80416948">
    <w:abstractNumId w:val="41"/>
  </w:num>
  <w:num w:numId="42" w16cid:durableId="265428131">
    <w:abstractNumId w:val="48"/>
  </w:num>
  <w:num w:numId="43" w16cid:durableId="20713541">
    <w:abstractNumId w:val="59"/>
  </w:num>
  <w:num w:numId="44" w16cid:durableId="1701128877">
    <w:abstractNumId w:val="52"/>
  </w:num>
  <w:num w:numId="45" w16cid:durableId="569467739">
    <w:abstractNumId w:val="62"/>
  </w:num>
  <w:num w:numId="46" w16cid:durableId="1340043231">
    <w:abstractNumId w:val="10"/>
  </w:num>
  <w:num w:numId="47" w16cid:durableId="1250846839">
    <w:abstractNumId w:val="50"/>
  </w:num>
  <w:num w:numId="48" w16cid:durableId="756756822">
    <w:abstractNumId w:val="42"/>
  </w:num>
  <w:num w:numId="49" w16cid:durableId="1223101948">
    <w:abstractNumId w:val="17"/>
  </w:num>
  <w:num w:numId="50" w16cid:durableId="576867801">
    <w:abstractNumId w:val="39"/>
  </w:num>
  <w:num w:numId="51" w16cid:durableId="2039547375">
    <w:abstractNumId w:val="5"/>
  </w:num>
  <w:num w:numId="52" w16cid:durableId="1934583109">
    <w:abstractNumId w:val="43"/>
  </w:num>
  <w:num w:numId="53" w16cid:durableId="659119127">
    <w:abstractNumId w:val="7"/>
  </w:num>
  <w:num w:numId="54" w16cid:durableId="878711518">
    <w:abstractNumId w:val="18"/>
  </w:num>
  <w:num w:numId="55" w16cid:durableId="719281599">
    <w:abstractNumId w:val="22"/>
  </w:num>
  <w:num w:numId="56" w16cid:durableId="759759225">
    <w:abstractNumId w:val="28"/>
  </w:num>
  <w:num w:numId="57" w16cid:durableId="794448557">
    <w:abstractNumId w:val="14"/>
  </w:num>
  <w:num w:numId="58" w16cid:durableId="1471435555">
    <w:abstractNumId w:val="27"/>
  </w:num>
  <w:num w:numId="59" w16cid:durableId="1241673648">
    <w:abstractNumId w:val="2"/>
  </w:num>
  <w:num w:numId="60" w16cid:durableId="499930654">
    <w:abstractNumId w:val="6"/>
  </w:num>
  <w:num w:numId="61" w16cid:durableId="64770246">
    <w:abstractNumId w:val="12"/>
  </w:num>
  <w:num w:numId="62" w16cid:durableId="1772431996">
    <w:abstractNumId w:val="11"/>
  </w:num>
  <w:num w:numId="63" w16cid:durableId="234171067">
    <w:abstractNumId w:val="21"/>
  </w:num>
  <w:num w:numId="64" w16cid:durableId="874924511">
    <w:abstractNumId w:val="34"/>
  </w:num>
  <w:num w:numId="65" w16cid:durableId="1190294844">
    <w:abstractNumId w:val="1"/>
  </w:num>
  <w:num w:numId="66" w16cid:durableId="1702828047">
    <w:abstractNumId w:val="8"/>
  </w:num>
  <w:num w:numId="67" w16cid:durableId="504057340">
    <w:abstractNumId w:val="55"/>
  </w:num>
  <w:num w:numId="68" w16cid:durableId="1776637246">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270C4"/>
    <w:rsid w:val="00057DC1"/>
    <w:rsid w:val="0006626E"/>
    <w:rsid w:val="00083334"/>
    <w:rsid w:val="0009215A"/>
    <w:rsid w:val="00094BC3"/>
    <w:rsid w:val="000B08FA"/>
    <w:rsid w:val="000D5649"/>
    <w:rsid w:val="000E1E8D"/>
    <w:rsid w:val="000E2E0A"/>
    <w:rsid w:val="00135A99"/>
    <w:rsid w:val="001507E7"/>
    <w:rsid w:val="0015603B"/>
    <w:rsid w:val="0018121D"/>
    <w:rsid w:val="00181C66"/>
    <w:rsid w:val="001827E5"/>
    <w:rsid w:val="00195A39"/>
    <w:rsid w:val="001B5121"/>
    <w:rsid w:val="001C55CF"/>
    <w:rsid w:val="001D762C"/>
    <w:rsid w:val="00207366"/>
    <w:rsid w:val="00277B4B"/>
    <w:rsid w:val="0028287C"/>
    <w:rsid w:val="00287FA7"/>
    <w:rsid w:val="00295054"/>
    <w:rsid w:val="002A09DC"/>
    <w:rsid w:val="002B6F7F"/>
    <w:rsid w:val="002E2EEC"/>
    <w:rsid w:val="00300AF6"/>
    <w:rsid w:val="00301A08"/>
    <w:rsid w:val="003163F1"/>
    <w:rsid w:val="00335D67"/>
    <w:rsid w:val="0033745B"/>
    <w:rsid w:val="003709E7"/>
    <w:rsid w:val="00380AA1"/>
    <w:rsid w:val="00391393"/>
    <w:rsid w:val="0039230C"/>
    <w:rsid w:val="003B1D5D"/>
    <w:rsid w:val="003B4652"/>
    <w:rsid w:val="003D3453"/>
    <w:rsid w:val="003E1AD9"/>
    <w:rsid w:val="00423759"/>
    <w:rsid w:val="0042552A"/>
    <w:rsid w:val="00436208"/>
    <w:rsid w:val="00447AE3"/>
    <w:rsid w:val="00457E7C"/>
    <w:rsid w:val="0046458D"/>
    <w:rsid w:val="004A4D86"/>
    <w:rsid w:val="004F72EF"/>
    <w:rsid w:val="00503C65"/>
    <w:rsid w:val="0053310D"/>
    <w:rsid w:val="00592D1B"/>
    <w:rsid w:val="005B17D5"/>
    <w:rsid w:val="005E6E83"/>
    <w:rsid w:val="00603403"/>
    <w:rsid w:val="00604FC2"/>
    <w:rsid w:val="006362CB"/>
    <w:rsid w:val="0065499F"/>
    <w:rsid w:val="00657782"/>
    <w:rsid w:val="00696D28"/>
    <w:rsid w:val="006B3ED8"/>
    <w:rsid w:val="006C0CC0"/>
    <w:rsid w:val="006C4BA7"/>
    <w:rsid w:val="00711ED1"/>
    <w:rsid w:val="007360F1"/>
    <w:rsid w:val="00770931"/>
    <w:rsid w:val="007A4D19"/>
    <w:rsid w:val="007C68CC"/>
    <w:rsid w:val="007E5838"/>
    <w:rsid w:val="00802473"/>
    <w:rsid w:val="00803846"/>
    <w:rsid w:val="00832341"/>
    <w:rsid w:val="00871DCB"/>
    <w:rsid w:val="008D12AD"/>
    <w:rsid w:val="008D71D4"/>
    <w:rsid w:val="008E1583"/>
    <w:rsid w:val="008F016C"/>
    <w:rsid w:val="00931119"/>
    <w:rsid w:val="009569A9"/>
    <w:rsid w:val="00970FF3"/>
    <w:rsid w:val="00971E8D"/>
    <w:rsid w:val="00974F57"/>
    <w:rsid w:val="009B39EB"/>
    <w:rsid w:val="009C37A5"/>
    <w:rsid w:val="009E5C3F"/>
    <w:rsid w:val="009F0F7C"/>
    <w:rsid w:val="00A037F9"/>
    <w:rsid w:val="00A05241"/>
    <w:rsid w:val="00A27BFB"/>
    <w:rsid w:val="00A309C2"/>
    <w:rsid w:val="00A92807"/>
    <w:rsid w:val="00A96701"/>
    <w:rsid w:val="00B64117"/>
    <w:rsid w:val="00B81701"/>
    <w:rsid w:val="00B972AF"/>
    <w:rsid w:val="00BB60AC"/>
    <w:rsid w:val="00BC2E4F"/>
    <w:rsid w:val="00C03F85"/>
    <w:rsid w:val="00C07B43"/>
    <w:rsid w:val="00C96505"/>
    <w:rsid w:val="00CF11CA"/>
    <w:rsid w:val="00CF4577"/>
    <w:rsid w:val="00D07344"/>
    <w:rsid w:val="00D12E98"/>
    <w:rsid w:val="00D6640D"/>
    <w:rsid w:val="00D9464C"/>
    <w:rsid w:val="00D966F3"/>
    <w:rsid w:val="00DC1F90"/>
    <w:rsid w:val="00E06078"/>
    <w:rsid w:val="00E22C6C"/>
    <w:rsid w:val="00E22EB5"/>
    <w:rsid w:val="00E311D5"/>
    <w:rsid w:val="00E41FBB"/>
    <w:rsid w:val="00E651F3"/>
    <w:rsid w:val="00E80610"/>
    <w:rsid w:val="00E831A7"/>
    <w:rsid w:val="00E874E4"/>
    <w:rsid w:val="00E96CA7"/>
    <w:rsid w:val="00EA6026"/>
    <w:rsid w:val="00EB14DC"/>
    <w:rsid w:val="00ED38CE"/>
    <w:rsid w:val="00F064B0"/>
    <w:rsid w:val="00F175DB"/>
    <w:rsid w:val="00F3267D"/>
    <w:rsid w:val="00F420C0"/>
    <w:rsid w:val="00F429B5"/>
    <w:rsid w:val="00F53FC8"/>
    <w:rsid w:val="00F70D34"/>
    <w:rsid w:val="00F8045E"/>
    <w:rsid w:val="00F952E4"/>
    <w:rsid w:val="00FD5993"/>
    <w:rsid w:val="00FD70F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0E2E0A"/>
    <w:pPr>
      <w:tabs>
        <w:tab w:val="right" w:leader="dot" w:pos="9016"/>
      </w:tabs>
      <w:spacing w:after="100"/>
      <w:ind w:left="220"/>
    </w:pPr>
    <w:rPr>
      <w:noProof/>
      <w:spacing w:val="5"/>
    </w:r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etzero.net-positiv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hyperlink" Target="mailto:admin@netpositivefutures.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27</Pages>
  <Words>3870</Words>
  <Characters>22064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27</cp:revision>
  <dcterms:created xsi:type="dcterms:W3CDTF">2026-02-23T10:07:00Z</dcterms:created>
  <dcterms:modified xsi:type="dcterms:W3CDTF">2026-08-13T12:38:00Z</dcterms:modified>
</cp:coreProperties>
</file>